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1252" w:rsidR="00D41252" w:rsidP="00D41252" w:rsidRDefault="00D41252" w14:paraId="3d27e42" w14:textId="3d27e42">
      <w:pPr>
        <w:spacing w:after="0" w:line="240" w:lineRule="auto"/>
        <w15:collapsed w:val="false"/>
        <w:rPr>
          <w:rFonts w:eastAsia="Times New Roman" w:cs="Arial"/>
          <w:bCs/>
          <w:spacing w:val="8"/>
          <w:szCs w:val="24"/>
          <w:lang w:eastAsia="hr-HR"/>
        </w:rPr>
      </w:pPr>
      <w:bookmarkStart w:name="_GoBack" w:id="0"/>
      <w:bookmarkEnd w:id="0"/>
      <w:r w:rsidRPr="00D41252">
        <w:rPr>
          <w:rFonts w:eastAsia="Times New Roman" w:cs="Arial"/>
          <w:bCs/>
          <w:szCs w:val="24"/>
          <w:lang w:eastAsia="hr-HR"/>
        </w:rPr>
        <w:t xml:space="preserve">REPUBLIKA HRVATSKA </w:t>
      </w:r>
      <w:r w:rsidRPr="00D41252">
        <w:rPr>
          <w:rFonts w:eastAsia="Times New Roman" w:cs="Arial"/>
          <w:bCs/>
          <w:szCs w:val="24"/>
          <w:lang w:eastAsia="hr-HR"/>
        </w:rPr>
        <w:tab/>
      </w:r>
      <w:r w:rsidRPr="00D41252">
        <w:rPr>
          <w:rFonts w:eastAsia="Times New Roman" w:cs="Arial"/>
          <w:bCs/>
          <w:szCs w:val="24"/>
          <w:lang w:eastAsia="hr-HR"/>
        </w:rPr>
        <w:tab/>
      </w:r>
      <w:r w:rsidRPr="00D41252">
        <w:rPr>
          <w:rFonts w:eastAsia="Times New Roman" w:cs="Arial"/>
          <w:bCs/>
          <w:szCs w:val="24"/>
          <w:lang w:eastAsia="hr-HR"/>
        </w:rPr>
        <w:tab/>
      </w:r>
      <w:r w:rsidRPr="00D41252">
        <w:rPr>
          <w:rFonts w:eastAsia="Times New Roman" w:cs="Arial"/>
          <w:bCs/>
          <w:szCs w:val="24"/>
          <w:lang w:eastAsia="hr-HR"/>
        </w:rPr>
        <w:tab/>
        <w:t xml:space="preserve">          </w:t>
      </w:r>
      <w:r w:rsidRPr="00D41252">
        <w:rPr>
          <w:rFonts w:eastAsia="Times New Roman" w:cs="Arial"/>
          <w:bCs/>
          <w:szCs w:val="24"/>
          <w:lang w:eastAsia="hr-HR"/>
        </w:rPr>
        <w:tab/>
      </w:r>
      <w:r w:rsidRPr="00D41252">
        <w:rPr>
          <w:rFonts w:eastAsia="Times New Roman" w:cs="Arial"/>
          <w:bCs/>
          <w:szCs w:val="24"/>
          <w:lang w:eastAsia="hr-HR"/>
        </w:rPr>
        <w:tab/>
        <w:t xml:space="preserve">   </w:t>
      </w:r>
      <w:r w:rsidRPr="00D41252">
        <w:rPr>
          <w:rFonts w:eastAsia="Times New Roman" w:cs="Arial"/>
          <w:bCs/>
          <w:color w:val="7F7F7F"/>
          <w:szCs w:val="24"/>
          <w:lang w:eastAsia="hr-HR"/>
        </w:rPr>
        <w:t xml:space="preserve">         </w:t>
      </w:r>
    </w:p>
    <w:p w:rsidRPr="00D41252" w:rsidR="00D41252" w:rsidP="00D41252" w:rsidRDefault="00D41252">
      <w:pPr>
        <w:spacing w:after="0" w:line="240" w:lineRule="auto"/>
        <w:rPr>
          <w:rFonts w:eastAsia="Times New Roman" w:cs="Arial"/>
          <w:bCs/>
          <w:szCs w:val="24"/>
          <w:lang w:eastAsia="hr-HR"/>
        </w:rPr>
      </w:pPr>
      <w:r w:rsidRPr="00D41252">
        <w:rPr>
          <w:rFonts w:eastAsia="Times New Roman" w:cs="Arial"/>
          <w:bCs/>
          <w:szCs w:val="24"/>
          <w:lang w:eastAsia="hr-HR"/>
        </w:rPr>
        <w:t>TRGOVAČKI SUD U PAZINU</w:t>
      </w:r>
      <w:r w:rsidRPr="00D41252">
        <w:rPr>
          <w:rFonts w:eastAsia="Times New Roman" w:cs="Arial"/>
          <w:bCs/>
          <w:szCs w:val="24"/>
          <w:lang w:eastAsia="hr-HR"/>
        </w:rPr>
        <w:tab/>
      </w:r>
      <w:r w:rsidRPr="00D41252">
        <w:rPr>
          <w:rFonts w:eastAsia="Times New Roman" w:cs="Arial"/>
          <w:bCs/>
          <w:szCs w:val="24"/>
          <w:lang w:eastAsia="hr-HR"/>
        </w:rPr>
        <w:tab/>
      </w:r>
      <w:r w:rsidRPr="00D41252">
        <w:rPr>
          <w:rFonts w:eastAsia="Times New Roman" w:cs="Arial"/>
          <w:bCs/>
          <w:szCs w:val="24"/>
          <w:lang w:eastAsia="hr-HR"/>
        </w:rPr>
        <w:tab/>
      </w:r>
      <w:r w:rsidRPr="00D41252">
        <w:rPr>
          <w:rFonts w:eastAsia="Times New Roman" w:cs="Arial"/>
          <w:bCs/>
          <w:szCs w:val="24"/>
          <w:lang w:eastAsia="hr-HR"/>
        </w:rPr>
        <w:tab/>
      </w:r>
      <w:r w:rsidRPr="00D41252">
        <w:rPr>
          <w:rFonts w:eastAsia="Times New Roman" w:cs="Arial"/>
          <w:bCs/>
          <w:szCs w:val="24"/>
          <w:lang w:eastAsia="hr-HR"/>
        </w:rPr>
        <w:tab/>
        <w:t xml:space="preserve">           </w:t>
      </w:r>
    </w:p>
    <w:p w:rsidRPr="00D41252" w:rsidR="00D41252" w:rsidP="00D41252" w:rsidRDefault="00D41252">
      <w:pPr>
        <w:spacing w:after="0" w:line="240" w:lineRule="auto"/>
        <w:rPr>
          <w:rFonts w:eastAsia="Times New Roman" w:cs="Arial"/>
          <w:bCs/>
          <w:szCs w:val="24"/>
          <w:lang w:eastAsia="hr-HR"/>
        </w:rPr>
      </w:pPr>
      <w:r w:rsidRPr="00D41252">
        <w:rPr>
          <w:rFonts w:eastAsia="Times New Roman" w:cs="Arial"/>
          <w:bCs/>
          <w:szCs w:val="24"/>
          <w:lang w:eastAsia="hr-HR"/>
        </w:rPr>
        <w:t>52000 Pazin, Dršćevka 1</w:t>
      </w:r>
    </w:p>
    <w:p w:rsidRPr="00D41252" w:rsidR="00D41252" w:rsidP="00D41252" w:rsidRDefault="00851C65">
      <w:pPr>
        <w:spacing w:after="0" w:line="240" w:lineRule="auto"/>
        <w:ind w:left="6372" w:firstLine="708"/>
        <w:rPr>
          <w:rFonts w:eastAsia="Times New Roman" w:cs="Arial"/>
          <w:bCs/>
          <w:szCs w:val="24"/>
          <w:lang w:eastAsia="hr-HR"/>
        </w:rPr>
      </w:pPr>
      <w:r>
        <w:rPr>
          <w:rFonts w:eastAsia="Times New Roman" w:cs="Arial"/>
          <w:bCs/>
          <w:szCs w:val="24"/>
          <w:lang w:eastAsia="hr-HR"/>
        </w:rPr>
        <w:t xml:space="preserve">  </w:t>
      </w:r>
      <w:r w:rsidRPr="00D41252" w:rsidR="00D41252">
        <w:rPr>
          <w:rFonts w:eastAsia="Times New Roman" w:cs="Arial"/>
          <w:bCs/>
          <w:szCs w:val="24"/>
          <w:lang w:eastAsia="hr-HR"/>
        </w:rPr>
        <w:t>2</w:t>
      </w:r>
      <w:r w:rsidR="00D41252">
        <w:rPr>
          <w:rFonts w:eastAsia="Times New Roman" w:cs="Arial"/>
          <w:bCs/>
          <w:spacing w:val="8"/>
          <w:szCs w:val="24"/>
          <w:lang w:eastAsia="hr-HR"/>
        </w:rPr>
        <w:t xml:space="preserve"> St-90</w:t>
      </w:r>
      <w:r w:rsidRPr="00D41252" w:rsidR="00D41252">
        <w:rPr>
          <w:rFonts w:eastAsia="Times New Roman" w:cs="Arial"/>
          <w:bCs/>
          <w:spacing w:val="8"/>
          <w:szCs w:val="24"/>
          <w:lang w:eastAsia="hr-HR"/>
        </w:rPr>
        <w:t>/</w:t>
      </w:r>
      <w:r w:rsidRPr="00BB2A8E" w:rsidR="00D41252">
        <w:rPr>
          <w:rFonts w:eastAsia="Times New Roman" w:cs="Arial"/>
          <w:bCs/>
          <w:spacing w:val="8"/>
          <w:szCs w:val="24"/>
          <w:lang w:eastAsia="hr-HR"/>
        </w:rPr>
        <w:t>2023-</w:t>
      </w:r>
      <w:r w:rsidRPr="00BB2A8E">
        <w:rPr>
          <w:rFonts w:eastAsia="Times New Roman" w:cs="Arial"/>
          <w:bCs/>
          <w:spacing w:val="8"/>
          <w:szCs w:val="24"/>
          <w:lang w:eastAsia="hr-HR"/>
        </w:rPr>
        <w:t>79</w:t>
      </w:r>
    </w:p>
    <w:p w:rsidRPr="00D41252" w:rsidR="00D41252" w:rsidP="00D41252" w:rsidRDefault="00D41252">
      <w:pPr>
        <w:spacing w:after="0" w:line="240" w:lineRule="auto"/>
        <w:rPr>
          <w:rFonts w:eastAsia="Times New Roman" w:cs="Arial"/>
          <w:bCs/>
          <w:szCs w:val="24"/>
          <w:lang w:eastAsia="hr-HR"/>
        </w:rPr>
      </w:pPr>
    </w:p>
    <w:p w:rsidRPr="00D41252" w:rsidR="00D41252" w:rsidP="00D41252" w:rsidRDefault="00D41252">
      <w:pPr>
        <w:spacing w:after="0" w:line="240" w:lineRule="auto"/>
        <w:jc w:val="center"/>
        <w:rPr>
          <w:rFonts w:eastAsia="Times New Roman" w:cs="Arial"/>
          <w:bCs/>
          <w:szCs w:val="24"/>
          <w:lang w:eastAsia="hr-HR"/>
        </w:rPr>
      </w:pPr>
      <w:r w:rsidRPr="00D41252">
        <w:rPr>
          <w:rFonts w:eastAsia="Times New Roman" w:cs="Arial"/>
          <w:bCs/>
          <w:szCs w:val="24"/>
          <w:lang w:eastAsia="hr-HR"/>
        </w:rPr>
        <w:t>Z A P I S N I K</w:t>
      </w:r>
    </w:p>
    <w:p w:rsidRPr="00CA75B8" w:rsidR="00D41252" w:rsidP="00D41252" w:rsidRDefault="00D41252">
      <w:pPr>
        <w:spacing w:after="0" w:line="240" w:lineRule="auto"/>
        <w:jc w:val="center"/>
        <w:rPr>
          <w:rFonts w:eastAsia="Times New Roman" w:cs="Arial"/>
          <w:bCs/>
          <w:szCs w:val="24"/>
          <w:lang w:eastAsia="hr-HR"/>
        </w:rPr>
      </w:pPr>
      <w:r w:rsidRPr="00CA75B8">
        <w:rPr>
          <w:rFonts w:eastAsia="Times New Roman" w:cs="Arial"/>
          <w:bCs/>
          <w:szCs w:val="24"/>
          <w:lang w:eastAsia="hr-HR"/>
        </w:rPr>
        <w:t xml:space="preserve">od </w:t>
      </w:r>
      <w:r w:rsidRPr="00CA75B8" w:rsidR="00CA75B8">
        <w:rPr>
          <w:rFonts w:eastAsia="Times New Roman" w:cs="Arial"/>
          <w:bCs/>
          <w:szCs w:val="24"/>
          <w:lang w:eastAsia="hr-HR"/>
        </w:rPr>
        <w:t>11. travnja</w:t>
      </w:r>
      <w:r w:rsidRPr="00CA75B8">
        <w:rPr>
          <w:rFonts w:eastAsia="Times New Roman" w:cs="Arial"/>
          <w:bCs/>
          <w:szCs w:val="24"/>
          <w:lang w:eastAsia="hr-HR"/>
        </w:rPr>
        <w:t xml:space="preserve"> 2024.</w:t>
      </w:r>
    </w:p>
    <w:p w:rsidRPr="00CA75B8" w:rsidR="00D41252" w:rsidP="00D41252" w:rsidRDefault="00D41252">
      <w:pPr>
        <w:spacing w:after="0" w:line="240" w:lineRule="auto"/>
        <w:jc w:val="center"/>
        <w:rPr>
          <w:rFonts w:eastAsia="Times New Roman" w:cs="Arial"/>
          <w:bCs/>
          <w:szCs w:val="24"/>
          <w:lang w:eastAsia="hr-HR"/>
        </w:rPr>
      </w:pPr>
      <w:r w:rsidRPr="00CA75B8">
        <w:rPr>
          <w:rFonts w:eastAsia="Times New Roman" w:cs="Arial"/>
          <w:bCs/>
          <w:szCs w:val="24"/>
          <w:lang w:eastAsia="hr-HR"/>
        </w:rPr>
        <w:t xml:space="preserve">Sastavljen kod Trgovačkog suda u Pazinu o skupštini vjerovnika, </w:t>
      </w:r>
    </w:p>
    <w:p w:rsidRPr="00CA75B8" w:rsidR="00D41252" w:rsidP="00D41252" w:rsidRDefault="00D41252">
      <w:pPr>
        <w:spacing w:after="0" w:line="240" w:lineRule="auto"/>
        <w:jc w:val="center"/>
        <w:rPr>
          <w:rFonts w:eastAsia="Times New Roman" w:cs="Arial"/>
          <w:bCs/>
          <w:szCs w:val="24"/>
          <w:lang w:eastAsia="hr-HR"/>
        </w:rPr>
      </w:pPr>
      <w:r w:rsidRPr="00CA75B8">
        <w:rPr>
          <w:rFonts w:eastAsia="Times New Roman" w:cs="Arial"/>
          <w:bCs/>
          <w:szCs w:val="24"/>
          <w:lang w:eastAsia="hr-HR"/>
        </w:rPr>
        <w:t xml:space="preserve">u stečajnom postupku nad </w:t>
      </w:r>
      <w:r w:rsidRPr="00CA75B8">
        <w:rPr>
          <w:rFonts w:cs="Arial"/>
        </w:rPr>
        <w:t>Stečajnom masom iza MOTTO d.o.o. u stečaju, Medulin, Fucane 1A, OIB: 22913473903</w:t>
      </w:r>
    </w:p>
    <w:p w:rsidRPr="00CA75B8" w:rsidR="00D41252" w:rsidP="00D41252" w:rsidRDefault="00D41252">
      <w:pPr>
        <w:spacing w:after="0" w:line="240" w:lineRule="auto"/>
        <w:jc w:val="center"/>
        <w:rPr>
          <w:rFonts w:eastAsia="Times New Roman" w:cs="Arial"/>
          <w:bCs/>
          <w:szCs w:val="24"/>
          <w:lang w:eastAsia="hr-HR"/>
        </w:rPr>
      </w:pPr>
    </w:p>
    <w:p w:rsidRPr="00CA75B8" w:rsidR="00D41252" w:rsidP="00D41252" w:rsidRDefault="00D41252">
      <w:pPr>
        <w:spacing w:after="0" w:line="240" w:lineRule="auto"/>
        <w:jc w:val="both"/>
        <w:rPr>
          <w:rFonts w:eastAsia="Times New Roman" w:cs="Arial"/>
          <w:bCs/>
          <w:szCs w:val="24"/>
          <w:lang w:eastAsia="hr-HR"/>
        </w:rPr>
      </w:pPr>
      <w:r w:rsidRPr="00CA75B8">
        <w:rPr>
          <w:rFonts w:eastAsia="Times New Roman" w:cs="Arial"/>
          <w:bCs/>
          <w:szCs w:val="24"/>
          <w:lang w:eastAsia="hr-HR"/>
        </w:rPr>
        <w:t>OD SUDA NAZOČNI:</w:t>
      </w:r>
    </w:p>
    <w:p w:rsidRPr="00CA75B8" w:rsidR="00D41252" w:rsidP="00D41252" w:rsidRDefault="00D41252">
      <w:pPr>
        <w:spacing w:after="0" w:line="240" w:lineRule="auto"/>
        <w:jc w:val="both"/>
        <w:rPr>
          <w:rFonts w:eastAsia="Times New Roman" w:cs="Arial"/>
          <w:bCs/>
          <w:szCs w:val="24"/>
          <w:lang w:eastAsia="hr-HR"/>
        </w:rPr>
      </w:pPr>
      <w:r w:rsidRPr="00CA75B8">
        <w:rPr>
          <w:rFonts w:eastAsia="Times New Roman" w:cs="Arial"/>
          <w:bCs/>
          <w:szCs w:val="24"/>
          <w:lang w:eastAsia="hr-HR"/>
        </w:rPr>
        <w:t xml:space="preserve">Adrijana Labinjan Skok, sutkinja </w:t>
      </w:r>
    </w:p>
    <w:p w:rsidRPr="00CA75B8" w:rsidR="00D41252" w:rsidP="00D41252" w:rsidRDefault="00D41252">
      <w:pPr>
        <w:spacing w:after="0" w:line="240" w:lineRule="auto"/>
        <w:jc w:val="both"/>
        <w:rPr>
          <w:rFonts w:eastAsia="Times New Roman" w:cs="Arial"/>
          <w:bCs/>
          <w:szCs w:val="24"/>
          <w:lang w:eastAsia="hr-HR"/>
        </w:rPr>
      </w:pPr>
      <w:r w:rsidRPr="00CA75B8">
        <w:rPr>
          <w:rFonts w:eastAsia="Times New Roman" w:cs="Arial"/>
          <w:bCs/>
          <w:szCs w:val="24"/>
          <w:lang w:eastAsia="hr-HR"/>
        </w:rPr>
        <w:t>Jasmina Matika, zapisničarka</w:t>
      </w:r>
    </w:p>
    <w:p w:rsidRPr="00CA75B8" w:rsidR="00D41252" w:rsidP="00D41252" w:rsidRDefault="00D41252">
      <w:pPr>
        <w:spacing w:after="0" w:line="240" w:lineRule="auto"/>
        <w:jc w:val="both"/>
        <w:rPr>
          <w:rFonts w:eastAsia="Times New Roman" w:cs="Arial"/>
          <w:bCs/>
          <w:szCs w:val="24"/>
          <w:lang w:eastAsia="hr-HR"/>
        </w:rPr>
      </w:pPr>
    </w:p>
    <w:p w:rsidRPr="00CA75B8" w:rsidR="00D41252" w:rsidP="00D41252" w:rsidRDefault="00CA75B8">
      <w:pPr>
        <w:spacing w:after="0" w:line="240" w:lineRule="auto"/>
        <w:jc w:val="both"/>
        <w:rPr>
          <w:rFonts w:eastAsia="Times New Roman" w:cs="Arial"/>
          <w:bCs/>
          <w:szCs w:val="24"/>
          <w:lang w:eastAsia="hr-HR"/>
        </w:rPr>
      </w:pPr>
      <w:r w:rsidRPr="00CA75B8">
        <w:rPr>
          <w:rFonts w:eastAsia="Times New Roman" w:cs="Arial"/>
          <w:bCs/>
          <w:szCs w:val="24"/>
          <w:lang w:eastAsia="hr-HR"/>
        </w:rPr>
        <w:t>Početak u 12</w:t>
      </w:r>
      <w:r w:rsidRPr="00CA75B8" w:rsidR="00D41252">
        <w:rPr>
          <w:rFonts w:eastAsia="Times New Roman" w:cs="Arial"/>
          <w:bCs/>
          <w:szCs w:val="24"/>
          <w:lang w:eastAsia="hr-HR"/>
        </w:rPr>
        <w:t>:</w:t>
      </w:r>
      <w:r w:rsidRPr="00CA75B8">
        <w:rPr>
          <w:rFonts w:eastAsia="Times New Roman" w:cs="Arial"/>
          <w:bCs/>
          <w:szCs w:val="24"/>
          <w:lang w:eastAsia="hr-HR"/>
        </w:rPr>
        <w:t>30</w:t>
      </w:r>
      <w:r w:rsidRPr="00CA75B8" w:rsidR="00D41252">
        <w:rPr>
          <w:rFonts w:eastAsia="Times New Roman" w:cs="Arial"/>
          <w:bCs/>
          <w:szCs w:val="24"/>
          <w:lang w:eastAsia="hr-HR"/>
        </w:rPr>
        <w:t xml:space="preserve"> sati.</w:t>
      </w:r>
    </w:p>
    <w:p w:rsidRPr="00D41252" w:rsidR="00D41252" w:rsidP="00D41252" w:rsidRDefault="00D41252">
      <w:pPr>
        <w:spacing w:after="0" w:line="240" w:lineRule="auto"/>
        <w:jc w:val="both"/>
        <w:rPr>
          <w:rFonts w:eastAsia="Times New Roman" w:cs="Arial"/>
          <w:bCs/>
          <w:szCs w:val="24"/>
          <w:lang w:eastAsia="hr-HR"/>
        </w:rPr>
      </w:pPr>
    </w:p>
    <w:p w:rsidRPr="00D41252" w:rsidR="00D41252" w:rsidP="00D41252" w:rsidRDefault="00D41252">
      <w:pPr>
        <w:spacing w:after="0" w:line="240" w:lineRule="auto"/>
        <w:jc w:val="both"/>
        <w:rPr>
          <w:rFonts w:eastAsia="Times New Roman" w:cs="Arial"/>
          <w:bCs/>
          <w:szCs w:val="24"/>
          <w:lang w:eastAsia="hr-HR"/>
        </w:rPr>
      </w:pPr>
      <w:r w:rsidRPr="00D41252">
        <w:rPr>
          <w:rFonts w:eastAsia="Times New Roman" w:cs="Arial"/>
          <w:bCs/>
          <w:szCs w:val="24"/>
          <w:lang w:eastAsia="hr-HR"/>
        </w:rPr>
        <w:t>Ročište je javno.</w:t>
      </w:r>
    </w:p>
    <w:p w:rsidRPr="00D41252" w:rsidR="00D41252" w:rsidP="00D41252" w:rsidRDefault="00D41252">
      <w:pPr>
        <w:spacing w:after="0" w:line="240" w:lineRule="auto"/>
        <w:jc w:val="both"/>
        <w:rPr>
          <w:rFonts w:eastAsia="Times New Roman" w:cs="Arial"/>
          <w:bCs/>
          <w:szCs w:val="24"/>
          <w:lang w:eastAsia="hr-HR"/>
        </w:rPr>
      </w:pPr>
    </w:p>
    <w:p w:rsidRPr="00BB2A8E" w:rsidR="00D41252" w:rsidP="00D41252" w:rsidRDefault="00D41252">
      <w:pPr>
        <w:spacing w:after="0" w:line="240" w:lineRule="auto"/>
        <w:jc w:val="both"/>
        <w:rPr>
          <w:rFonts w:eastAsia="Times New Roman" w:cs="Arial"/>
          <w:bCs/>
          <w:szCs w:val="24"/>
          <w:lang w:eastAsia="hr-HR"/>
        </w:rPr>
      </w:pPr>
      <w:r w:rsidRPr="00BB2A8E">
        <w:rPr>
          <w:rFonts w:eastAsia="Times New Roman" w:cs="Arial"/>
          <w:bCs/>
          <w:szCs w:val="24"/>
          <w:lang w:eastAsia="hr-HR"/>
        </w:rPr>
        <w:t>Utvrđuje se da su pristupili:</w:t>
      </w:r>
    </w:p>
    <w:p w:rsidRPr="00BB2A8E" w:rsidR="00D41252" w:rsidP="00D41252" w:rsidRDefault="00D41252">
      <w:pPr>
        <w:spacing w:after="0" w:line="240" w:lineRule="auto"/>
        <w:jc w:val="both"/>
        <w:rPr>
          <w:rFonts w:eastAsia="Times New Roman" w:cs="Arial"/>
          <w:bCs/>
          <w:szCs w:val="24"/>
          <w:lang w:eastAsia="hr-HR"/>
        </w:rPr>
      </w:pPr>
      <w:r w:rsidRPr="00BB2A8E">
        <w:rPr>
          <w:rFonts w:eastAsia="Times New Roman" w:cs="Arial"/>
          <w:bCs/>
          <w:szCs w:val="24"/>
          <w:lang w:eastAsia="hr-HR"/>
        </w:rPr>
        <w:t xml:space="preserve">- </w:t>
      </w:r>
      <w:r w:rsidRPr="00BB2A8E">
        <w:rPr>
          <w:rFonts w:eastAsia="Times New Roman" w:cs="Arial"/>
          <w:szCs w:val="24"/>
          <w:lang w:eastAsia="hr-HR"/>
        </w:rPr>
        <w:t xml:space="preserve">stečajna upraviteljica </w:t>
      </w:r>
      <w:r w:rsidRPr="00BB2A8E">
        <w:rPr>
          <w:rFonts w:cs="Arial"/>
        </w:rPr>
        <w:t>Milena Veljović</w:t>
      </w:r>
    </w:p>
    <w:p w:rsidRPr="00BB2A8E" w:rsidR="00BB2A8E" w:rsidP="00BB2A8E" w:rsidRDefault="00BB2A8E">
      <w:pPr>
        <w:spacing w:after="0" w:line="240" w:lineRule="auto"/>
        <w:jc w:val="both"/>
        <w:rPr>
          <w:rFonts w:eastAsia="Times New Roman" w:cs="Arial"/>
          <w:szCs w:val="24"/>
          <w:lang w:eastAsia="hr-HR"/>
        </w:rPr>
      </w:pPr>
      <w:r w:rsidRPr="00BB2A8E">
        <w:rPr>
          <w:rFonts w:eastAsia="Times New Roman" w:cs="Arial"/>
          <w:szCs w:val="24"/>
          <w:lang w:eastAsia="hr-HR"/>
        </w:rPr>
        <w:t xml:space="preserve">- vjerovnik Maddalena Motto osobno i pun. Livio Marcan, odvjetnik iz Umaga te </w:t>
      </w:r>
    </w:p>
    <w:p w:rsidRPr="00BB2A8E" w:rsidR="00BB2A8E" w:rsidP="00BB2A8E" w:rsidRDefault="00BB2A8E">
      <w:pPr>
        <w:spacing w:after="0" w:line="240" w:lineRule="auto"/>
        <w:jc w:val="both"/>
        <w:rPr>
          <w:rFonts w:eastAsia="Times New Roman" w:cs="Arial"/>
          <w:szCs w:val="24"/>
          <w:lang w:eastAsia="hr-HR"/>
        </w:rPr>
      </w:pPr>
      <w:r w:rsidRPr="00BB2A8E">
        <w:rPr>
          <w:rFonts w:eastAsia="Times New Roman" w:cs="Arial"/>
          <w:szCs w:val="24"/>
          <w:lang w:eastAsia="hr-HR"/>
        </w:rPr>
        <w:t xml:space="preserve">  prevoditelj za talijanski jezik Klaudije Gostiša</w:t>
      </w:r>
    </w:p>
    <w:p w:rsidRPr="00BB2A8E" w:rsidR="00BB2A8E" w:rsidP="00BB2A8E" w:rsidRDefault="00BB2A8E">
      <w:pPr>
        <w:spacing w:after="0" w:line="240" w:lineRule="auto"/>
        <w:jc w:val="both"/>
        <w:rPr>
          <w:rFonts w:eastAsia="Times New Roman" w:cs="Arial"/>
          <w:szCs w:val="24"/>
          <w:lang w:eastAsia="hr-HR"/>
        </w:rPr>
      </w:pPr>
      <w:r w:rsidRPr="00BB2A8E">
        <w:rPr>
          <w:rFonts w:eastAsia="Times New Roman" w:cs="Arial"/>
          <w:szCs w:val="24"/>
          <w:lang w:eastAsia="hr-HR"/>
        </w:rPr>
        <w:t>- za ponuditelja LEMBUS d.o.o., pun. Jelena Žugčić, odvjetnica iz Pule</w:t>
      </w:r>
    </w:p>
    <w:p w:rsidRPr="00D41252" w:rsidR="00D41252" w:rsidP="00D41252" w:rsidRDefault="00D41252">
      <w:pPr>
        <w:spacing w:after="0" w:line="240" w:lineRule="auto"/>
        <w:jc w:val="both"/>
        <w:rPr>
          <w:rFonts w:eastAsia="Times New Roman" w:cs="Arial"/>
          <w:bCs/>
          <w:szCs w:val="24"/>
          <w:lang w:eastAsia="hr-HR"/>
        </w:rPr>
      </w:pPr>
    </w:p>
    <w:p w:rsidRPr="00D41252" w:rsidR="00D41252" w:rsidP="00D41252" w:rsidRDefault="00D41252">
      <w:pPr>
        <w:spacing w:after="0" w:line="240" w:lineRule="auto"/>
        <w:ind w:firstLine="708"/>
        <w:jc w:val="both"/>
        <w:rPr>
          <w:rFonts w:eastAsia="Times New Roman" w:cs="Arial"/>
          <w:bCs/>
          <w:szCs w:val="24"/>
          <w:lang w:eastAsia="hr-HR"/>
        </w:rPr>
      </w:pPr>
    </w:p>
    <w:p w:rsidRPr="00AF1BDC" w:rsidR="00D41252" w:rsidP="00D41252" w:rsidRDefault="00D41252">
      <w:pPr>
        <w:spacing w:after="0" w:line="240" w:lineRule="auto"/>
        <w:jc w:val="both"/>
        <w:rPr>
          <w:rFonts w:eastAsia="Times New Roman" w:cs="Arial"/>
          <w:bCs/>
          <w:szCs w:val="24"/>
          <w:lang w:eastAsia="hr-HR"/>
        </w:rPr>
      </w:pPr>
      <w:r w:rsidRPr="00D41252">
        <w:rPr>
          <w:rFonts w:eastAsia="Times New Roman" w:cs="Arial"/>
          <w:bCs/>
          <w:szCs w:val="24"/>
          <w:lang w:eastAsia="hr-HR"/>
        </w:rPr>
        <w:tab/>
        <w:t xml:space="preserve">Utvrđuje se da je za ovo ročište poziv vjerovnicima istaknut na e-Oglasnoj ploči suda </w:t>
      </w:r>
      <w:r w:rsidRPr="00AF1BDC">
        <w:rPr>
          <w:rFonts w:eastAsia="Times New Roman" w:cs="Arial"/>
          <w:bCs/>
          <w:szCs w:val="24"/>
          <w:lang w:eastAsia="hr-HR"/>
        </w:rPr>
        <w:t>dana 13.3.2024.</w:t>
      </w:r>
    </w:p>
    <w:p w:rsidRPr="00AF1BDC" w:rsidR="00D41252" w:rsidP="00D41252" w:rsidRDefault="00D41252">
      <w:pPr>
        <w:spacing w:after="0" w:line="240" w:lineRule="auto"/>
        <w:ind w:firstLine="708"/>
        <w:jc w:val="both"/>
        <w:rPr>
          <w:rFonts w:eastAsia="Times New Roman" w:cs="Arial"/>
          <w:bCs/>
          <w:szCs w:val="24"/>
          <w:lang w:eastAsia="hr-HR"/>
        </w:rPr>
      </w:pPr>
    </w:p>
    <w:p w:rsidRPr="00AF1BDC" w:rsidR="00D41252" w:rsidP="00D41252" w:rsidRDefault="00D41252">
      <w:pPr>
        <w:spacing w:after="0" w:line="240" w:lineRule="auto"/>
        <w:ind w:firstLine="360"/>
        <w:jc w:val="both"/>
        <w:rPr>
          <w:rFonts w:eastAsia="Times New Roman" w:cs="Arial"/>
          <w:bCs/>
          <w:szCs w:val="24"/>
          <w:lang w:eastAsia="hr-HR"/>
        </w:rPr>
      </w:pPr>
      <w:r w:rsidRPr="00AF1BDC">
        <w:rPr>
          <w:rFonts w:eastAsia="Times New Roman" w:cs="Arial"/>
          <w:bCs/>
          <w:szCs w:val="24"/>
          <w:lang w:eastAsia="hr-HR"/>
        </w:rPr>
        <w:tab/>
        <w:t xml:space="preserve">Sutkinja utvrđuje Dnevni red kako je određen zaključkom od 13. ožujka 2024.                                                                                                                                                                                                                                                                                                                                                                                                                                                                                                                                                                                                                                                                                                                                                                                                                                                                                                                                                                                                                                                                                           </w:t>
      </w:r>
    </w:p>
    <w:p w:rsidRPr="00D41252" w:rsidR="00D41252" w:rsidP="00D41252" w:rsidRDefault="00D41252">
      <w:pPr>
        <w:spacing w:after="0" w:line="240" w:lineRule="auto"/>
        <w:ind w:firstLine="360"/>
        <w:jc w:val="both"/>
        <w:rPr>
          <w:rFonts w:eastAsia="Times New Roman" w:cs="Arial"/>
          <w:szCs w:val="24"/>
          <w:lang w:eastAsia="hr-HR"/>
        </w:rPr>
      </w:pPr>
    </w:p>
    <w:p w:rsidRPr="00D41252" w:rsidR="00D41252" w:rsidP="00D41252" w:rsidRDefault="00D41252">
      <w:pPr>
        <w:spacing w:after="0" w:line="240" w:lineRule="auto"/>
        <w:jc w:val="both"/>
        <w:rPr>
          <w:rFonts w:eastAsia="Times New Roman" w:cs="Arial"/>
          <w:bCs/>
          <w:szCs w:val="24"/>
          <w:lang w:eastAsia="hr-HR"/>
        </w:rPr>
      </w:pPr>
      <w:r w:rsidRPr="00D41252">
        <w:rPr>
          <w:rFonts w:eastAsia="Times New Roman" w:cs="Arial"/>
          <w:szCs w:val="24"/>
          <w:lang w:eastAsia="hr-HR"/>
        </w:rPr>
        <w:tab/>
        <w:t>Dnevni red današnje Skupštine vjerovnika je:</w:t>
      </w:r>
    </w:p>
    <w:p w:rsidRPr="003262FB" w:rsidR="00AF1BDC" w:rsidP="00AF1BDC" w:rsidRDefault="00AF1BDC">
      <w:pPr>
        <w:spacing w:after="0" w:line="240" w:lineRule="auto"/>
        <w:ind w:firstLine="708"/>
        <w:jc w:val="both"/>
        <w:rPr>
          <w:rFonts w:eastAsia="Times New Roman" w:cs="Arial"/>
          <w:szCs w:val="24"/>
          <w:lang w:eastAsia="hr-HR"/>
        </w:rPr>
      </w:pPr>
      <w:r w:rsidRPr="003262FB">
        <w:rPr>
          <w:rFonts w:eastAsia="Times New Roman" w:cs="Arial"/>
          <w:szCs w:val="24"/>
          <w:lang w:eastAsia="hr-HR"/>
        </w:rPr>
        <w:t>1. Donošenje odluke o uvjetima i načinu unovčenja nekretnina kč.br. 2700, zk.ul. 1168, k.o. Umag (u naravi stan i spremište kako slijedi:</w:t>
      </w:r>
    </w:p>
    <w:p w:rsidRPr="003262FB" w:rsidR="00AF1BDC" w:rsidP="00AF1BDC" w:rsidRDefault="00AF1BDC">
      <w:pPr>
        <w:spacing w:after="0" w:line="240" w:lineRule="auto"/>
        <w:jc w:val="both"/>
        <w:rPr>
          <w:rFonts w:eastAsia="Times New Roman" w:cs="Arial"/>
          <w:szCs w:val="24"/>
          <w:lang w:eastAsia="hr-HR"/>
        </w:rPr>
      </w:pPr>
      <w:r w:rsidRPr="003262FB">
        <w:rPr>
          <w:rFonts w:eastAsia="Times New Roman" w:cs="Arial"/>
          <w:szCs w:val="24"/>
          <w:lang w:eastAsia="hr-HR"/>
        </w:rPr>
        <w:t>- 2. Suvlasnički dio: 50/10000 ETAŽNO VLASNIŠTVO (E 2) B.1. POSEBNI DIJELOVI ZGRADE PO ETAŽAMA B.1.1. PRIZEMLJE (P) B: posebni dio obojen narančastom bojom, opis: spremište (ispod stepeništa) ukupne etažne površine3,10 m2 kojeg čine prostor označen peterokutom: 1. spremište površine 3,10 m2 i</w:t>
      </w:r>
    </w:p>
    <w:p w:rsidRPr="003262FB" w:rsidR="00AF1BDC" w:rsidP="00AF1BDC" w:rsidRDefault="00AF1BDC">
      <w:pPr>
        <w:spacing w:after="0" w:line="240" w:lineRule="auto"/>
        <w:jc w:val="both"/>
        <w:rPr>
          <w:rFonts w:eastAsia="Times New Roman" w:cs="Arial"/>
          <w:szCs w:val="24"/>
          <w:lang w:eastAsia="hr-HR"/>
        </w:rPr>
      </w:pPr>
      <w:r w:rsidRPr="003262FB">
        <w:rPr>
          <w:rFonts w:eastAsia="Times New Roman" w:cs="Arial"/>
          <w:szCs w:val="24"/>
          <w:lang w:eastAsia="hr-HR"/>
        </w:rPr>
        <w:t>- 4. Suvlasnički dio: 2800/10000 ETAŽNO VLASNIŠTVO (E 4) B.1.2. DRUGI KAT POTKROVLJE (P+1+M) D: POSEBNI DIO OBOJAN ŽUTOM BOJOM opis: stambeni prostor ukupne etažne površine 190,40m2, kojeg čine sljedeće prostorije označene trokutom: 1. stepenište površine 15,00 m2 2. dnevni boravak površine 46,70 m2, 3. hodnik površine 10,20 m2, 4. kuhinja površine 19,50 m2, 5. WC površine 8,00 m2, 6. kupaonica površine 8,20 m2, 7. soba površine 19,00 m2, 8. soba površine 17,30 m2, 9. soba površine 12,50 m2, 10. balkon pov ršine 20,00 m2, 11. balkon površine 14,00 m2, UKUPNO 190,40 m2, odnosno odluke da li će se prihvatiti koja od ponuda ili će uslijediti ponuda putem Financijske agencije ili prikupljanjem ponuda kod stečajnog upravitelja ili javnog bilježnika.</w:t>
      </w:r>
    </w:p>
    <w:p w:rsidRPr="003262FB" w:rsidR="00AF1BDC" w:rsidP="00AF1BDC" w:rsidRDefault="00AF1BDC">
      <w:pPr>
        <w:spacing w:after="0" w:line="240" w:lineRule="auto"/>
        <w:jc w:val="both"/>
        <w:rPr>
          <w:rFonts w:eastAsia="Times New Roman" w:cs="Arial"/>
          <w:szCs w:val="24"/>
          <w:lang w:eastAsia="hr-HR"/>
        </w:rPr>
      </w:pPr>
    </w:p>
    <w:p w:rsidR="00D41252" w:rsidP="00BB2A8E" w:rsidRDefault="00AF1BDC">
      <w:pPr>
        <w:spacing w:after="0" w:line="240" w:lineRule="auto"/>
        <w:ind w:firstLine="708"/>
        <w:jc w:val="both"/>
        <w:rPr>
          <w:rFonts w:eastAsia="Times New Roman" w:cs="Arial"/>
          <w:szCs w:val="24"/>
          <w:lang w:eastAsia="hr-HR"/>
        </w:rPr>
      </w:pPr>
      <w:r w:rsidRPr="003262FB">
        <w:rPr>
          <w:rFonts w:eastAsia="Times New Roman" w:cs="Arial"/>
          <w:szCs w:val="24"/>
          <w:lang w:eastAsia="hr-HR"/>
        </w:rPr>
        <w:t>2. Razno.</w:t>
      </w:r>
    </w:p>
    <w:p w:rsidRPr="00BB2A8E" w:rsidR="00BB2A8E" w:rsidP="00BB2A8E" w:rsidRDefault="00BB2A8E">
      <w:pPr>
        <w:spacing w:after="0" w:line="240" w:lineRule="auto"/>
        <w:ind w:firstLine="708"/>
        <w:jc w:val="both"/>
        <w:rPr>
          <w:rFonts w:eastAsia="Times New Roman" w:cs="Arial"/>
          <w:szCs w:val="24"/>
          <w:lang w:eastAsia="hr-HR"/>
        </w:rPr>
      </w:pPr>
    </w:p>
    <w:p w:rsidR="00D41252" w:rsidP="00D41252" w:rsidRDefault="00D41252">
      <w:pPr>
        <w:spacing w:after="0" w:line="240" w:lineRule="auto"/>
        <w:ind w:firstLine="708"/>
        <w:jc w:val="both"/>
        <w:rPr>
          <w:rFonts w:eastAsia="Times New Roman" w:cs="Arial"/>
          <w:bCs/>
          <w:szCs w:val="24"/>
          <w:lang w:eastAsia="hr-HR"/>
        </w:rPr>
      </w:pPr>
      <w:r w:rsidRPr="00D41252">
        <w:rPr>
          <w:rFonts w:eastAsia="Times New Roman" w:cs="Arial"/>
          <w:bCs/>
          <w:szCs w:val="24"/>
          <w:lang w:eastAsia="hr-HR"/>
        </w:rPr>
        <w:t>Prelazi se na točku 1. dnevnog reda:</w:t>
      </w:r>
    </w:p>
    <w:p w:rsidR="00BB2A8E" w:rsidP="00D41252" w:rsidRDefault="00BB2A8E">
      <w:pPr>
        <w:spacing w:after="0" w:line="240" w:lineRule="auto"/>
        <w:ind w:firstLine="708"/>
        <w:jc w:val="both"/>
        <w:rPr>
          <w:rFonts w:eastAsia="Times New Roman" w:cs="Arial"/>
          <w:bCs/>
          <w:szCs w:val="24"/>
          <w:lang w:eastAsia="hr-HR"/>
        </w:rPr>
      </w:pPr>
      <w:r>
        <w:rPr>
          <w:rFonts w:eastAsia="Times New Roman" w:cs="Arial"/>
          <w:bCs/>
          <w:szCs w:val="24"/>
          <w:lang w:eastAsia="hr-HR"/>
        </w:rPr>
        <w:t>Nazočnom vjerovniku je putem prevoditelja predočeno što čini dnevni red ove skupštine i to sukladno navodima iz podneska stečajne upraviteljice od 11. ožujka 2024. Objašnjeno je da nazočna je jedina koja donosi odluku na današnjoj skupštini. Također joj je predočeno da će u predmetu biti potrebno podmiriti troškove stečajnog postupka za koje stečajna upraviteljica navodi da ih je okvirno izračunala na cca 22.000,00 eura, u što nije uračunat trošak nagrade ranijeg stečajnog upravitelja Marka Žunića.</w:t>
      </w:r>
    </w:p>
    <w:p w:rsidR="00241D51" w:rsidP="00D41252" w:rsidRDefault="00241D51">
      <w:pPr>
        <w:spacing w:after="0" w:line="240" w:lineRule="auto"/>
        <w:ind w:firstLine="708"/>
        <w:jc w:val="both"/>
        <w:rPr>
          <w:rFonts w:eastAsia="Times New Roman" w:cs="Arial"/>
          <w:bCs/>
          <w:szCs w:val="24"/>
          <w:lang w:eastAsia="hr-HR"/>
        </w:rPr>
      </w:pPr>
    </w:p>
    <w:p w:rsidR="00241D51" w:rsidP="00D41252" w:rsidRDefault="00241D51">
      <w:pPr>
        <w:spacing w:after="0" w:line="240" w:lineRule="auto"/>
        <w:ind w:firstLine="708"/>
        <w:jc w:val="both"/>
        <w:rPr>
          <w:rFonts w:eastAsia="Times New Roman" w:cs="Arial"/>
          <w:szCs w:val="24"/>
          <w:lang w:eastAsia="hr-HR"/>
        </w:rPr>
      </w:pPr>
      <w:r>
        <w:rPr>
          <w:rFonts w:eastAsia="Times New Roman" w:cs="Arial"/>
          <w:bCs/>
          <w:szCs w:val="24"/>
          <w:lang w:eastAsia="hr-HR"/>
        </w:rPr>
        <w:t xml:space="preserve">Vjerovnik </w:t>
      </w:r>
      <w:r w:rsidRPr="00BB2A8E">
        <w:rPr>
          <w:rFonts w:eastAsia="Times New Roman" w:cs="Arial"/>
          <w:szCs w:val="24"/>
          <w:lang w:eastAsia="hr-HR"/>
        </w:rPr>
        <w:t>Maddalena Motto</w:t>
      </w:r>
      <w:r>
        <w:rPr>
          <w:rFonts w:eastAsia="Times New Roman" w:cs="Arial"/>
          <w:szCs w:val="24"/>
          <w:lang w:eastAsia="hr-HR"/>
        </w:rPr>
        <w:t xml:space="preserve"> donosi odluku da se prihvati ponuda LEMBUS d.o.o. za kupnju predmetnih nekretnina za iznos od 208.000,00 eura i da navedeno društvo uplati kupoprodajnu cijenu u roku od 30 dana. </w:t>
      </w:r>
    </w:p>
    <w:p w:rsidR="0068445D" w:rsidP="00D41252" w:rsidRDefault="0068445D">
      <w:pPr>
        <w:spacing w:after="0" w:line="240" w:lineRule="auto"/>
        <w:ind w:firstLine="708"/>
        <w:jc w:val="both"/>
        <w:rPr>
          <w:rFonts w:eastAsia="Times New Roman" w:cs="Arial"/>
          <w:szCs w:val="24"/>
          <w:lang w:eastAsia="hr-HR"/>
        </w:rPr>
      </w:pPr>
    </w:p>
    <w:p w:rsidRPr="00D41252" w:rsidR="0068445D" w:rsidP="00D41252" w:rsidRDefault="0068445D">
      <w:pPr>
        <w:spacing w:after="0" w:line="240" w:lineRule="auto"/>
        <w:ind w:firstLine="708"/>
        <w:jc w:val="both"/>
        <w:rPr>
          <w:rFonts w:eastAsia="Times New Roman" w:cs="Arial"/>
          <w:bCs/>
          <w:szCs w:val="24"/>
          <w:lang w:eastAsia="hr-HR"/>
        </w:rPr>
      </w:pPr>
      <w:r>
        <w:rPr>
          <w:rFonts w:eastAsia="Times New Roman" w:cs="Arial"/>
          <w:szCs w:val="24"/>
          <w:lang w:eastAsia="hr-HR"/>
        </w:rPr>
        <w:t xml:space="preserve">Na upit suda </w:t>
      </w:r>
      <w:r>
        <w:rPr>
          <w:rFonts w:eastAsia="Times New Roman" w:cs="Arial"/>
          <w:bCs/>
          <w:szCs w:val="24"/>
          <w:lang w:eastAsia="hr-HR"/>
        </w:rPr>
        <w:t>s</w:t>
      </w:r>
      <w:r w:rsidRPr="00D41252">
        <w:rPr>
          <w:rFonts w:eastAsia="Times New Roman" w:cs="Arial"/>
          <w:bCs/>
          <w:szCs w:val="24"/>
          <w:lang w:eastAsia="hr-HR"/>
        </w:rPr>
        <w:t>tečajn</w:t>
      </w:r>
      <w:r>
        <w:rPr>
          <w:rFonts w:eastAsia="Times New Roman" w:cs="Arial"/>
          <w:bCs/>
          <w:szCs w:val="24"/>
          <w:lang w:eastAsia="hr-HR"/>
        </w:rPr>
        <w:t>a</w:t>
      </w:r>
      <w:r w:rsidRPr="00D41252">
        <w:rPr>
          <w:rFonts w:eastAsia="Times New Roman" w:cs="Arial"/>
          <w:bCs/>
          <w:szCs w:val="24"/>
          <w:lang w:eastAsia="hr-HR"/>
        </w:rPr>
        <w:t xml:space="preserve"> upravitelj</w:t>
      </w:r>
      <w:r>
        <w:rPr>
          <w:rFonts w:eastAsia="Times New Roman" w:cs="Arial"/>
          <w:bCs/>
          <w:szCs w:val="24"/>
          <w:lang w:eastAsia="hr-HR"/>
        </w:rPr>
        <w:t xml:space="preserve">ica </w:t>
      </w:r>
      <w:r w:rsidRPr="00D41252">
        <w:rPr>
          <w:rFonts w:eastAsia="Times New Roman" w:cs="Arial"/>
          <w:bCs/>
          <w:szCs w:val="24"/>
          <w:lang w:eastAsia="hr-HR"/>
        </w:rPr>
        <w:t>izjavljuje</w:t>
      </w:r>
      <w:r>
        <w:rPr>
          <w:rFonts w:eastAsia="Times New Roman" w:cs="Arial"/>
          <w:bCs/>
          <w:szCs w:val="24"/>
          <w:lang w:eastAsia="hr-HR"/>
        </w:rPr>
        <w:t xml:space="preserve"> da je već pribavila izjašnjenje Raoula Hosta da neće koristiti pravo nazadkupa odnosno prvokupa i to putem maila 19. ožujka 2024., po punomoćnicima Hrabar i partneri d.o.o. </w:t>
      </w:r>
    </w:p>
    <w:p w:rsidRPr="00D41252" w:rsidR="00D41252" w:rsidP="0068445D" w:rsidRDefault="00D41252">
      <w:pPr>
        <w:spacing w:after="0" w:line="240" w:lineRule="auto"/>
        <w:jc w:val="both"/>
        <w:rPr>
          <w:rFonts w:eastAsia="Times New Roman" w:cs="Arial"/>
          <w:bCs/>
          <w:szCs w:val="24"/>
          <w:lang w:eastAsia="hr-HR"/>
        </w:rPr>
      </w:pPr>
    </w:p>
    <w:p w:rsidRPr="00D41252" w:rsidR="00D41252" w:rsidP="00D41252" w:rsidRDefault="00D41252">
      <w:pPr>
        <w:spacing w:after="0" w:line="240" w:lineRule="auto"/>
        <w:ind w:firstLine="708"/>
        <w:jc w:val="both"/>
        <w:rPr>
          <w:rFonts w:eastAsia="Times New Roman" w:cs="Arial"/>
          <w:bCs/>
          <w:szCs w:val="24"/>
          <w:lang w:eastAsia="hr-HR"/>
        </w:rPr>
      </w:pPr>
      <w:r w:rsidRPr="00D41252">
        <w:rPr>
          <w:rFonts w:eastAsia="Times New Roman" w:cs="Arial"/>
          <w:bCs/>
          <w:szCs w:val="24"/>
          <w:lang w:eastAsia="hr-HR"/>
        </w:rPr>
        <w:t>Prelazi se na točku 2. dnevnog reda:</w:t>
      </w:r>
    </w:p>
    <w:p w:rsidRPr="00D41252" w:rsidR="00D41252" w:rsidP="00D41252" w:rsidRDefault="0068445D">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Pr="00D41252" w:rsidR="00D41252" w:rsidP="00D41252" w:rsidRDefault="00D41252">
      <w:pPr>
        <w:spacing w:after="0" w:line="240" w:lineRule="auto"/>
        <w:ind w:firstLine="708"/>
        <w:jc w:val="both"/>
        <w:rPr>
          <w:rFonts w:eastAsia="Times New Roman" w:cs="Arial"/>
          <w:bCs/>
          <w:szCs w:val="24"/>
          <w:lang w:eastAsia="hr-HR"/>
        </w:rPr>
      </w:pPr>
    </w:p>
    <w:p w:rsidRPr="00D41252" w:rsidR="00D41252" w:rsidP="00D41252" w:rsidRDefault="00D41252">
      <w:pPr>
        <w:spacing w:after="0" w:line="240" w:lineRule="auto"/>
        <w:ind w:firstLine="708"/>
        <w:jc w:val="both"/>
        <w:rPr>
          <w:rFonts w:eastAsia="Times New Roman" w:cs="Arial"/>
          <w:bCs/>
          <w:szCs w:val="24"/>
          <w:lang w:eastAsia="hr-HR"/>
        </w:rPr>
      </w:pPr>
    </w:p>
    <w:p w:rsidR="00D41252" w:rsidP="00D41252" w:rsidRDefault="0068445D">
      <w:pPr>
        <w:spacing w:after="0" w:line="240" w:lineRule="auto"/>
        <w:ind w:firstLine="708"/>
        <w:jc w:val="both"/>
        <w:rPr>
          <w:rFonts w:eastAsia="Times New Roman" w:cs="Arial"/>
          <w:bCs/>
          <w:szCs w:val="24"/>
          <w:lang w:eastAsia="hr-HR"/>
        </w:rPr>
      </w:pPr>
      <w:r>
        <w:rPr>
          <w:rFonts w:eastAsia="Times New Roman" w:cs="Arial"/>
          <w:bCs/>
          <w:szCs w:val="24"/>
          <w:lang w:eastAsia="hr-HR"/>
        </w:rPr>
        <w:t>Sutkinja donosi</w:t>
      </w:r>
    </w:p>
    <w:p w:rsidR="0068445D" w:rsidP="00D41252" w:rsidRDefault="0068445D">
      <w:pPr>
        <w:spacing w:after="0" w:line="240" w:lineRule="auto"/>
        <w:ind w:firstLine="708"/>
        <w:jc w:val="both"/>
        <w:rPr>
          <w:rFonts w:eastAsia="Times New Roman" w:cs="Arial"/>
          <w:bCs/>
          <w:szCs w:val="24"/>
          <w:lang w:eastAsia="hr-HR"/>
        </w:rPr>
      </w:pPr>
    </w:p>
    <w:p w:rsidRPr="00D41252" w:rsidR="0068445D" w:rsidP="0068445D" w:rsidRDefault="0068445D">
      <w:pPr>
        <w:spacing w:after="0" w:line="240" w:lineRule="auto"/>
        <w:ind w:firstLine="708"/>
        <w:jc w:val="center"/>
        <w:rPr>
          <w:rFonts w:eastAsia="Times New Roman" w:cs="Arial"/>
          <w:bCs/>
          <w:szCs w:val="24"/>
          <w:lang w:eastAsia="hr-HR"/>
        </w:rPr>
      </w:pPr>
      <w:r>
        <w:rPr>
          <w:rFonts w:eastAsia="Times New Roman" w:cs="Arial"/>
          <w:bCs/>
          <w:szCs w:val="24"/>
          <w:lang w:eastAsia="hr-HR"/>
        </w:rPr>
        <w:t>R j e š e nj e</w:t>
      </w:r>
    </w:p>
    <w:p w:rsidRPr="00D41252" w:rsidR="00D41252" w:rsidP="00D41252" w:rsidRDefault="00D41252">
      <w:pPr>
        <w:spacing w:after="0" w:line="240" w:lineRule="auto"/>
        <w:ind w:left="708" w:firstLine="1"/>
        <w:rPr>
          <w:rFonts w:eastAsia="Times New Roman" w:cs="Arial"/>
          <w:bCs/>
          <w:szCs w:val="24"/>
          <w:lang w:eastAsia="hr-HR"/>
        </w:rPr>
      </w:pPr>
    </w:p>
    <w:p w:rsidRPr="0068445D" w:rsidR="00D41252" w:rsidP="00D41252" w:rsidRDefault="00D41252">
      <w:pPr>
        <w:tabs>
          <w:tab w:val="left" w:pos="0"/>
        </w:tabs>
        <w:spacing w:after="0" w:line="240" w:lineRule="atLeast"/>
        <w:jc w:val="both"/>
        <w:rPr>
          <w:rFonts w:eastAsia="Times New Roman" w:cs="Arial"/>
          <w:bCs/>
          <w:szCs w:val="24"/>
          <w:lang w:eastAsia="hr-HR"/>
        </w:rPr>
      </w:pPr>
      <w:r w:rsidRPr="0068445D">
        <w:rPr>
          <w:rFonts w:eastAsia="Times New Roman" w:cs="Arial"/>
          <w:bCs/>
          <w:szCs w:val="24"/>
          <w:lang w:eastAsia="hr-HR"/>
        </w:rPr>
        <w:tab/>
        <w:t>Ovaj zapisnik objaviti će se na e-Oglasnoj ploči.</w:t>
      </w:r>
    </w:p>
    <w:p w:rsidRPr="00D41252" w:rsidR="00D41252" w:rsidP="00D41252" w:rsidRDefault="00D41252">
      <w:pPr>
        <w:spacing w:after="0" w:line="240" w:lineRule="auto"/>
        <w:ind w:left="708" w:firstLine="1"/>
        <w:rPr>
          <w:rFonts w:eastAsia="Times New Roman" w:cs="Arial"/>
          <w:bCs/>
          <w:szCs w:val="24"/>
          <w:lang w:eastAsia="hr-HR"/>
        </w:rPr>
      </w:pPr>
    </w:p>
    <w:p w:rsidRPr="00D41252" w:rsidR="00D41252" w:rsidP="00D41252" w:rsidRDefault="00D41252">
      <w:pPr>
        <w:spacing w:after="0" w:line="240" w:lineRule="auto"/>
        <w:ind w:left="708" w:firstLine="1"/>
        <w:rPr>
          <w:rFonts w:eastAsia="Times New Roman" w:cs="Arial"/>
          <w:bCs/>
          <w:szCs w:val="24"/>
          <w:lang w:eastAsia="hr-HR"/>
        </w:rPr>
      </w:pPr>
    </w:p>
    <w:p w:rsidRPr="00D41252" w:rsidR="00D41252" w:rsidP="00D41252" w:rsidRDefault="00D41252">
      <w:pPr>
        <w:spacing w:after="0" w:line="240" w:lineRule="auto"/>
        <w:ind w:left="2832" w:firstLine="708"/>
        <w:rPr>
          <w:rFonts w:eastAsia="Times New Roman" w:cs="Arial"/>
          <w:bCs/>
          <w:szCs w:val="24"/>
          <w:lang w:eastAsia="hr-HR"/>
        </w:rPr>
      </w:pPr>
      <w:r w:rsidRPr="00D41252">
        <w:rPr>
          <w:rFonts w:eastAsia="Times New Roman" w:cs="Arial"/>
          <w:bCs/>
          <w:szCs w:val="24"/>
          <w:lang w:eastAsia="hr-HR"/>
        </w:rPr>
        <w:t xml:space="preserve">  Dovršeno u </w:t>
      </w:r>
      <w:r w:rsidR="0068445D">
        <w:rPr>
          <w:rFonts w:eastAsia="Times New Roman" w:cs="Arial"/>
          <w:bCs/>
          <w:szCs w:val="24"/>
          <w:lang w:eastAsia="hr-HR"/>
        </w:rPr>
        <w:t>12</w:t>
      </w:r>
      <w:r w:rsidRPr="00D41252">
        <w:rPr>
          <w:rFonts w:eastAsia="Times New Roman" w:cs="Arial"/>
          <w:bCs/>
          <w:szCs w:val="24"/>
          <w:lang w:eastAsia="hr-HR"/>
        </w:rPr>
        <w:t>:</w:t>
      </w:r>
      <w:r w:rsidR="0068445D">
        <w:rPr>
          <w:rFonts w:eastAsia="Times New Roman" w:cs="Arial"/>
          <w:bCs/>
          <w:szCs w:val="24"/>
          <w:lang w:eastAsia="hr-HR"/>
        </w:rPr>
        <w:t>50</w:t>
      </w:r>
      <w:r w:rsidRPr="00D41252">
        <w:rPr>
          <w:rFonts w:eastAsia="Times New Roman" w:cs="Arial"/>
          <w:bCs/>
          <w:szCs w:val="24"/>
          <w:lang w:eastAsia="hr-HR"/>
        </w:rPr>
        <w:t xml:space="preserve"> sati.</w:t>
      </w:r>
    </w:p>
    <w:p w:rsidRPr="00D41252" w:rsidR="00D41252" w:rsidP="00D41252" w:rsidRDefault="00D41252">
      <w:pPr>
        <w:spacing w:after="0" w:line="240" w:lineRule="auto"/>
        <w:jc w:val="both"/>
        <w:rPr>
          <w:rFonts w:eastAsia="Times New Roman" w:cs="Arial"/>
          <w:bCs/>
          <w:szCs w:val="24"/>
          <w:lang w:eastAsia="hr-HR"/>
        </w:rPr>
      </w:pPr>
    </w:p>
    <w:p w:rsidRPr="00D41252" w:rsidR="00D41252" w:rsidP="00D41252" w:rsidRDefault="00D41252">
      <w:pPr>
        <w:spacing w:after="0" w:line="240" w:lineRule="auto"/>
        <w:jc w:val="both"/>
        <w:rPr>
          <w:rFonts w:eastAsia="Times New Roman" w:cs="Arial"/>
          <w:bCs/>
          <w:szCs w:val="24"/>
          <w:lang w:eastAsia="hr-HR"/>
        </w:rPr>
      </w:pPr>
    </w:p>
    <w:p w:rsidR="0068445D" w:rsidP="00D41252" w:rsidRDefault="00D41252">
      <w:pPr>
        <w:spacing w:after="0" w:line="240" w:lineRule="auto"/>
        <w:jc w:val="both"/>
        <w:rPr>
          <w:rFonts w:eastAsia="Times New Roman" w:cs="Arial"/>
          <w:bCs/>
          <w:szCs w:val="24"/>
          <w:lang w:eastAsia="hr-HR"/>
        </w:rPr>
      </w:pPr>
      <w:r w:rsidRPr="00D41252">
        <w:rPr>
          <w:rFonts w:eastAsia="Times New Roman" w:cs="Arial"/>
          <w:bCs/>
          <w:szCs w:val="24"/>
          <w:lang w:eastAsia="hr-HR"/>
        </w:rPr>
        <w:t xml:space="preserve">     </w:t>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Pr="00D41252">
        <w:rPr>
          <w:rFonts w:eastAsia="Times New Roman" w:cs="Arial"/>
          <w:bCs/>
          <w:szCs w:val="24"/>
          <w:lang w:eastAsia="hr-HR"/>
        </w:rPr>
        <w:t xml:space="preserve">Sutkinja            </w:t>
      </w:r>
      <w:r w:rsidRPr="00D41252">
        <w:rPr>
          <w:rFonts w:eastAsia="Times New Roman" w:cs="Arial"/>
          <w:bCs/>
          <w:szCs w:val="24"/>
          <w:lang w:eastAsia="hr-HR"/>
        </w:rPr>
        <w:tab/>
        <w:t xml:space="preserve">   </w:t>
      </w:r>
      <w:r w:rsidRPr="00D41252" w:rsidR="0068445D">
        <w:rPr>
          <w:rFonts w:eastAsia="Times New Roman" w:cs="Arial"/>
          <w:bCs/>
          <w:szCs w:val="24"/>
          <w:lang w:eastAsia="hr-HR"/>
        </w:rPr>
        <w:t>Stečajn</w:t>
      </w:r>
      <w:r w:rsidR="0068445D">
        <w:rPr>
          <w:rFonts w:eastAsia="Times New Roman" w:cs="Arial"/>
          <w:bCs/>
          <w:szCs w:val="24"/>
          <w:lang w:eastAsia="hr-HR"/>
        </w:rPr>
        <w:t>a</w:t>
      </w:r>
      <w:r w:rsidRPr="00D41252" w:rsidR="0068445D">
        <w:rPr>
          <w:rFonts w:eastAsia="Times New Roman" w:cs="Arial"/>
          <w:bCs/>
          <w:szCs w:val="24"/>
          <w:lang w:eastAsia="hr-HR"/>
        </w:rPr>
        <w:t xml:space="preserve"> upravitelj</w:t>
      </w:r>
      <w:r w:rsidR="0068445D">
        <w:rPr>
          <w:rFonts w:eastAsia="Times New Roman" w:cs="Arial"/>
          <w:bCs/>
          <w:szCs w:val="24"/>
          <w:lang w:eastAsia="hr-HR"/>
        </w:rPr>
        <w:t>ica</w:t>
      </w:r>
      <w:r w:rsidRPr="00D41252">
        <w:rPr>
          <w:rFonts w:eastAsia="Times New Roman" w:cs="Arial"/>
          <w:bCs/>
          <w:szCs w:val="24"/>
          <w:lang w:eastAsia="hr-HR"/>
        </w:rPr>
        <w:t xml:space="preserve">      </w:t>
      </w:r>
    </w:p>
    <w:p w:rsidR="0068445D" w:rsidP="00D41252" w:rsidRDefault="0068445D">
      <w:pPr>
        <w:spacing w:after="0" w:line="240" w:lineRule="auto"/>
        <w:jc w:val="both"/>
        <w:rPr>
          <w:rFonts w:eastAsia="Times New Roman" w:cs="Arial"/>
          <w:bCs/>
          <w:szCs w:val="24"/>
          <w:lang w:eastAsia="hr-HR"/>
        </w:rPr>
      </w:pPr>
    </w:p>
    <w:p w:rsidR="0068445D" w:rsidP="00D41252" w:rsidRDefault="0068445D">
      <w:pPr>
        <w:spacing w:after="0" w:line="240" w:lineRule="auto"/>
        <w:jc w:val="both"/>
        <w:rPr>
          <w:rFonts w:eastAsia="Times New Roman" w:cs="Arial"/>
          <w:bCs/>
          <w:szCs w:val="24"/>
          <w:lang w:eastAsia="hr-HR"/>
        </w:rPr>
      </w:pPr>
    </w:p>
    <w:p w:rsidR="0068445D" w:rsidP="00D41252" w:rsidRDefault="0068445D">
      <w:pPr>
        <w:spacing w:after="0" w:line="240" w:lineRule="auto"/>
        <w:jc w:val="both"/>
        <w:rPr>
          <w:rFonts w:eastAsia="Times New Roman" w:cs="Arial"/>
          <w:bCs/>
          <w:szCs w:val="24"/>
          <w:lang w:eastAsia="hr-HR"/>
        </w:rPr>
      </w:pPr>
    </w:p>
    <w:p w:rsidR="0068445D" w:rsidP="00D41252" w:rsidRDefault="0068445D">
      <w:pPr>
        <w:spacing w:after="0" w:line="240" w:lineRule="auto"/>
        <w:jc w:val="both"/>
        <w:rPr>
          <w:rFonts w:eastAsia="Times New Roman" w:cs="Arial"/>
          <w:bCs/>
          <w:szCs w:val="24"/>
          <w:lang w:eastAsia="hr-HR"/>
        </w:rPr>
      </w:pPr>
    </w:p>
    <w:p w:rsidR="0068445D" w:rsidP="0068445D" w:rsidRDefault="0068445D">
      <w:pPr>
        <w:spacing w:after="0" w:line="240" w:lineRule="auto"/>
        <w:ind w:left="3540"/>
        <w:jc w:val="both"/>
        <w:rPr>
          <w:rFonts w:eastAsia="Times New Roman" w:cs="Arial"/>
          <w:bCs/>
          <w:szCs w:val="24"/>
          <w:lang w:eastAsia="hr-HR"/>
        </w:rPr>
      </w:pPr>
      <w:r>
        <w:rPr>
          <w:rFonts w:eastAsia="Times New Roman" w:cs="Arial"/>
          <w:bCs/>
          <w:szCs w:val="24"/>
          <w:lang w:eastAsia="hr-HR"/>
        </w:rPr>
        <w:t xml:space="preserve">        </w:t>
      </w:r>
      <w:r w:rsidRPr="00D41252">
        <w:rPr>
          <w:rFonts w:eastAsia="Times New Roman" w:cs="Arial"/>
          <w:bCs/>
          <w:szCs w:val="24"/>
          <w:lang w:eastAsia="hr-HR"/>
        </w:rPr>
        <w:t>Zapisničarka</w:t>
      </w:r>
      <w:r>
        <w:rPr>
          <w:rFonts w:eastAsia="Times New Roman" w:cs="Arial"/>
          <w:bCs/>
          <w:szCs w:val="24"/>
          <w:lang w:eastAsia="hr-HR"/>
        </w:rPr>
        <w:tab/>
      </w:r>
      <w:r>
        <w:rPr>
          <w:rFonts w:eastAsia="Times New Roman" w:cs="Arial"/>
          <w:bCs/>
          <w:szCs w:val="24"/>
          <w:lang w:eastAsia="hr-HR"/>
        </w:rPr>
        <w:tab/>
        <w:t xml:space="preserve">    Za ponuditelja</w:t>
      </w:r>
    </w:p>
    <w:p w:rsidR="0068445D" w:rsidP="00D41252" w:rsidRDefault="0068445D">
      <w:pPr>
        <w:spacing w:after="0" w:line="240" w:lineRule="auto"/>
        <w:jc w:val="both"/>
        <w:rPr>
          <w:rFonts w:eastAsia="Times New Roman" w:cs="Arial"/>
          <w:bCs/>
          <w:szCs w:val="24"/>
          <w:lang w:eastAsia="hr-HR"/>
        </w:rPr>
      </w:pPr>
    </w:p>
    <w:p w:rsidRPr="00D41252" w:rsidR="00D41252" w:rsidP="00D41252" w:rsidRDefault="00D41252">
      <w:pPr>
        <w:spacing w:after="0" w:line="240" w:lineRule="auto"/>
        <w:jc w:val="both"/>
        <w:rPr>
          <w:rFonts w:eastAsia="Times New Roman" w:cs="Arial"/>
          <w:bCs/>
          <w:szCs w:val="24"/>
          <w:lang w:eastAsia="hr-HR"/>
        </w:rPr>
      </w:pPr>
      <w:r>
        <w:rPr>
          <w:rFonts w:eastAsia="Times New Roman" w:cs="Arial"/>
          <w:bCs/>
          <w:szCs w:val="24"/>
          <w:lang w:eastAsia="hr-HR"/>
        </w:rPr>
        <w:tab/>
        <w:t xml:space="preserve">      </w:t>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0068445D">
        <w:rPr>
          <w:rFonts w:eastAsia="Times New Roman" w:cs="Arial"/>
          <w:bCs/>
          <w:szCs w:val="24"/>
          <w:lang w:eastAsia="hr-HR"/>
        </w:rPr>
        <w:tab/>
      </w:r>
      <w:r w:rsidRPr="0068445D" w:rsidR="0068445D">
        <w:rPr>
          <w:rFonts w:eastAsia="Times New Roman" w:cs="Arial"/>
          <w:bCs/>
          <w:szCs w:val="24"/>
          <w:lang w:eastAsia="hr-HR"/>
        </w:rPr>
        <w:t xml:space="preserve"> </w:t>
      </w:r>
      <w:r w:rsidR="0068445D">
        <w:rPr>
          <w:rFonts w:eastAsia="Times New Roman" w:cs="Arial"/>
          <w:bCs/>
          <w:szCs w:val="24"/>
          <w:lang w:eastAsia="hr-HR"/>
        </w:rPr>
        <w:tab/>
      </w:r>
    </w:p>
    <w:p w:rsidRPr="00D41252" w:rsidR="00D41252" w:rsidP="00D41252" w:rsidRDefault="0068445D">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w:t>
      </w:r>
    </w:p>
    <w:p w:rsidRPr="00D41252" w:rsidR="00D41252" w:rsidP="00D41252" w:rsidRDefault="00D41252">
      <w:pPr>
        <w:spacing w:after="0" w:line="240" w:lineRule="auto"/>
        <w:rPr>
          <w:rFonts w:eastAsia="Times New Roman" w:cs="Arial"/>
          <w:bCs/>
          <w:szCs w:val="24"/>
          <w:lang w:eastAsia="hr-HR"/>
        </w:rPr>
      </w:pPr>
    </w:p>
    <w:p w:rsidRPr="00D41252" w:rsidR="00D41252" w:rsidP="0068445D" w:rsidRDefault="0068445D">
      <w:pPr>
        <w:spacing w:after="0" w:line="240" w:lineRule="auto"/>
        <w:ind w:left="6372"/>
        <w:rPr>
          <w:rFonts w:eastAsia="Times New Roman" w:cs="Arial"/>
          <w:bCs/>
          <w:szCs w:val="24"/>
          <w:lang w:eastAsia="hr-HR"/>
        </w:rPr>
      </w:pPr>
      <w:r>
        <w:rPr>
          <w:rFonts w:eastAsia="Times New Roman" w:cs="Arial"/>
          <w:bCs/>
          <w:szCs w:val="24"/>
          <w:lang w:eastAsia="hr-HR"/>
        </w:rPr>
        <w:t xml:space="preserve">     Za vjerovnike</w:t>
      </w:r>
    </w:p>
    <w:p w:rsidRPr="00D41252" w:rsidR="00D41252" w:rsidP="00D41252" w:rsidRDefault="00D41252">
      <w:pPr>
        <w:spacing w:after="0" w:line="240" w:lineRule="auto"/>
        <w:rPr>
          <w:rFonts w:eastAsia="Times New Roman" w:cs="Arial"/>
          <w:bCs/>
          <w:szCs w:val="24"/>
          <w:lang w:eastAsia="hr-HR"/>
        </w:rPr>
      </w:pPr>
    </w:p>
    <w:p w:rsidRPr="00D41252" w:rsidR="00D41252" w:rsidP="00D41252" w:rsidRDefault="00D41252">
      <w:pPr>
        <w:spacing w:after="0" w:line="240" w:lineRule="auto"/>
        <w:rPr>
          <w:rFonts w:eastAsia="Times New Roman" w:cs="Arial"/>
          <w:bCs/>
          <w:szCs w:val="24"/>
          <w:lang w:eastAsia="hr-HR"/>
        </w:rPr>
      </w:pPr>
    </w:p>
    <w:p w:rsidRPr="00D41252" w:rsidR="00D41252" w:rsidP="00D41252" w:rsidRDefault="00D41252">
      <w:pPr>
        <w:spacing w:after="0" w:line="240" w:lineRule="auto"/>
        <w:rPr>
          <w:rFonts w:eastAsia="Times New Roman" w:cs="Arial"/>
          <w:bCs/>
          <w:szCs w:val="24"/>
          <w:lang w:eastAsia="hr-HR"/>
        </w:rPr>
      </w:pPr>
    </w:p>
    <w:p w:rsidR="002410FA" w:rsidRDefault="002410FA"/>
    <w:sectPr w:rsidR="002410FA" w:rsidSect="00D41252">
      <w:headerReference w:type="even" r:id="rId8"/>
      <w:headerReference w:type="default" r:id="rId9"/>
      <w:pgSz w:w="11906" w:h="16838"/>
      <w:pgMar w:top="1417" w:right="1417" w:bottom="1560" w:left="1417" w:header="993"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1252" w:rsidP="00D41252" w:rsidRDefault="00D41252">
      <w:pPr>
        <w:spacing w:after="0" w:line="240" w:lineRule="auto"/>
      </w:pPr>
      <w:r>
        <w:separator/>
      </w:r>
    </w:p>
  </w:endnote>
  <w:endnote w:type="continuationSeparator" w:id="0">
    <w:p w:rsidR="00D41252" w:rsidP="00D41252" w:rsidRDefault="00D41252">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1252" w:rsidP="00D41252" w:rsidRDefault="00D41252">
      <w:pPr>
        <w:spacing w:after="0" w:line="240" w:lineRule="auto"/>
      </w:pPr>
      <w:r>
        <w:separator/>
      </w:r>
    </w:p>
  </w:footnote>
  <w:footnote w:type="continuationSeparator" w:id="0">
    <w:p w:rsidR="00D41252" w:rsidP="00D41252" w:rsidRDefault="00D41252">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D4125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25454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028645"/>
      <w:docPartObj>
        <w:docPartGallery w:val="Page Numbers (Top of Page)"/>
        <w:docPartUnique/>
      </w:docPartObj>
    </w:sdtPr>
    <w:sdtEndPr/>
    <w:sdtContent>
      <w:p w:rsidR="00D41252" w:rsidP="00D41252" w:rsidRDefault="00D41252">
        <w:pPr>
          <w:ind w:left="4248"/>
        </w:pPr>
        <w:r>
          <w:fldChar w:fldCharType="begin"/>
        </w:r>
        <w:r>
          <w:instrText>PAGE   \* MERGEFORMAT</w:instrText>
        </w:r>
        <w:r>
          <w:fldChar w:fldCharType="separate"/>
        </w:r>
        <w:r w:rsidR="0025454C">
          <w:rPr>
            <w:noProof/>
          </w:rPr>
          <w:t>2</w:t>
        </w:r>
        <w:r>
          <w:fldChar w:fldCharType="end"/>
        </w:r>
        <w:r>
          <w:tab/>
        </w:r>
        <w:r w:rsidRPr="000A1600">
          <w:tab/>
        </w:r>
        <w:r>
          <w:tab/>
        </w:r>
        <w:r>
          <w:tab/>
        </w:r>
        <w:r w:rsidR="00851C65">
          <w:t xml:space="preserve">    </w:t>
        </w:r>
        <w:r w:rsidRPr="00D41252">
          <w:t>2 St-90/2023</w:t>
        </w:r>
        <w:r w:rsidRPr="00BB2A8E">
          <w:t>-</w:t>
        </w:r>
        <w:r w:rsidRPr="00BB2A8E" w:rsidR="00851C65">
          <w:t>79</w:t>
        </w:r>
      </w:p>
    </w:sdtContent>
  </w:sdt>
  <w:p w:rsidR="00747C40" w:rsidRDefault="0025454C">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C16D6"/>
    <w:multiLevelType w:val="hybridMultilevel"/>
    <w:tmpl w:val="9588E74E"/>
    <w:lvl w:ilvl="0" w:tplc="88A6D78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252"/>
    <w:rsid w:val="002410FA"/>
    <w:rsid w:val="00241D51"/>
    <w:rsid w:val="0025454C"/>
    <w:rsid w:val="0068445D"/>
    <w:rsid w:val="00851C65"/>
    <w:rsid w:val="00AF1BDC"/>
    <w:rsid w:val="00BB2A8E"/>
    <w:rsid w:val="00CA75B8"/>
    <w:rsid w:val="00D41252"/>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61DF3FB4-1EBA-441F-A1ED-762FC59C951F}"/>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4125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41252"/>
  </w:style>
  <w:style w:type="character" w:styleId="Brojstranice">
    <w:name w:val="page number"/>
    <w:basedOn w:val="Zadanifontodlomka"/>
    <w:rsid w:val="00D41252"/>
  </w:style>
  <w:style w:type="paragraph" w:styleId="Podnoje">
    <w:name w:val="footer"/>
    <w:basedOn w:val="Normal"/>
    <w:link w:val="PodnojeChar"/>
    <w:uiPriority w:val="99"/>
    <w:unhideWhenUsed/>
    <w:rsid w:val="00D4125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41252"/>
  </w:style>
  <w:style w:type="paragraph" w:styleId="Odlomakpopisa">
    <w:name w:val="List Paragraph"/>
    <w:basedOn w:val="Normal"/>
    <w:uiPriority w:val="34"/>
    <w:qFormat/>
    <w:rsid w:val="00BB2A8E"/>
    <w:pPr>
      <w:ind w:left="720"/>
      <w:contextualSpacing/>
    </w:pPr>
  </w:style>
  <w:style w:type="character" w:styleId="Tekstrezerviranogmjesta">
    <w:name w:val="Placeholder Text"/>
    <w:basedOn w:val="Zadanifontodlomka"/>
    <w:uiPriority w:val="99"/>
    <w:semiHidden/>
    <w:rsid w:val="0025454C"/>
    <w:rPr>
      <w:color w:val="808080"/>
      <w:bdr w:val="none" w:color="auto" w:sz="0" w:space="0"/>
      <w:shd w:val="clear" w:color="auto" w:fill="auto"/>
    </w:rPr>
  </w:style>
  <w:style w:type="character" w:styleId="eSPISCCParagraphDefaultFont" w:customStyle="true">
    <w:name w:val="eSPIS_CC_Paragraph Default Font"/>
    <w:basedOn w:val="Zadanifontodlomka"/>
    <w:rsid w:val="0025454C"/>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5454C"/>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5454C"/>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5454C"/>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11. travnja 2024.</izvorni_sadrzaj>
    <derivirana_varijabla naziv="DomainObject.StvarniPocetakDatum_1">11. travnja 2024.</derivirana_varijabla>
  </DomainObject.StvarniPocetakDatum>
  <DomainObject.StvarniZavrsetakDatum>
    <izvorni_sadrzaj>11. travnja 2024.</izvorni_sadrzaj>
    <derivirana_varijabla naziv="DomainObject.StvarniZavrsetakDatum_1">11. travnja 2024.</derivirana_varijabla>
  </DomainObject.StvarniZavrsetakDatum>
  <DomainObject.PlaniraniZavrsetakDatum>
    <izvorni_sadrzaj>11. travnja 2024.</izvorni_sadrzaj>
    <derivirana_varijabla naziv="DomainObject.PlaniraniZavrsetakDatum_1">11. travnja 2024.</derivirana_varijabla>
  </DomainObject.PlaniraniZavrsetakDatum>
  <DomainObject.PlaniraniPocetakDatum>
    <izvorni_sadrzaj>11. travnja 2024.</izvorni_sadrzaj>
    <derivirana_varijabla naziv="DomainObject.PlaniraniPocetakDatum_1">11. travnja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2024.</izvorni_sadrzaj>
    <derivirana_varijabla naziv="DomainObject.Zapisnik.DatumKreiranja_1">11. travnja 2024.</derivirana_varijabla>
  </DomainObject.Zapisnik.DatumKreiranja>
  <DomainObject.Zapisnik.ImovinskaKorist>
    <izvorni_sadrzaj/>
    <derivirana_varijabla naziv="DomainObject.Zapisnik.ImovinskaKorist_1"/>
  </DomainObject.Zapisnik.ImovinskaKorist>
  <DomainObject.Zapisnik.Oznaka>
    <izvorni_sadrzaj>St-90/2023-79</izvorni_sadrzaj>
    <derivirana_varijabla naziv="DomainObject.Zapisnik.Oznaka_1">St-90/2023-79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2023.</izvorni_sadrzaj>
    <derivirana_varijabla naziv="DomainObject.Predmet.DatumOsnivanja_1">23.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NAKNADNE DIOBE</izvorni_sadrzaj>
    <derivirana_varijabla naziv="DomainObject.Predmet.Opis_1">NOVI BROJ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St-90/2023</izvorni_sadrzaj>
    <derivirana_varijabla naziv="DomainObject.Predmet.OznakaBroj_1">St-90/2023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MOTTO društvo s ograničenom odgovornošću za trgovinu u stečaju</izvorni_sadrzaj>
    <derivirana_varijabla naziv="DomainObject.Predmet.ProtustrankaFormated_1">  Stečajna masa iza MOTTO društvo s ograničenom odgovornošću za trgovinu u stečaju</derivirana_varijabla>
  </DomainObject.Predmet.ProtustrankaFormated>
  <DomainObject.Predmet.ProtustrankaFormatedOIB>
    <izvorni_sadrzaj>  Stečajna masa iza MOTTO društvo s ograničenom odgovornošću za trgovinu u stečaju, OIB 22913473903</izvorni_sadrzaj>
    <derivirana_varijabla naziv="DomainObject.Predmet.ProtustrankaFormatedOIB_1">  Stečajna masa iza MOTTO društvo s ograničenom odgovornošću za trgovinu u stečaju, OIB 22913473903</derivirana_varijabla>
  </DomainObject.Predmet.ProtustrankaFormatedOIB>
  <DomainObject.Predmet.ProtustrankaFormatedWithAdress>
    <izvorni_sadrzaj> Stečajna masa iza MOTTO društvo s ograničenom odgovornošću za trgovinu u stečaju, Ulica Kaštanjer - Via Castagner 24, 52100 Pula</izvorni_sadrzaj>
    <derivirana_varijabla naziv="DomainObject.Predmet.ProtustrankaFormatedWithAdress_1"> Stečajna masa iza MOTTO društvo s ograničenom odgovornošću za trgovinu u stečaju, Ulica Kaštanjer - Via Castagner 24, 52100 Pula</derivirana_varijabla>
  </DomainObject.Predmet.ProtustrankaFormatedWithAdress>
  <DomainObject.Predmet.ProtustrankaFormatedWithAdressOIB>
    <izvorni_sadrzaj> Stečajna masa iza MOTTO društvo s ograničenom odgovornošću za trgovinu u stečaju, OIB 22913473903, Ulica Kaštanjer - Via Castagner 24, 52100 Pula</izvorni_sadrzaj>
    <derivirana_varijabla naziv="DomainObject.Predmet.ProtustrankaFormatedWithAdressOIB_1"> Stečajna masa iza MOTTO društvo s ograničenom odgovornošću za trgovinu u stečaju, OIB 22913473903, Ulica Kaštanjer - Via Castagner 24, 52100 Pula</derivirana_varijabla>
  </DomainObject.Predmet.ProtustrankaFormatedWithAdressOIB>
  <DomainObject.Predmet.ProtustrankaWithAdress>
    <izvorni_sadrzaj>Stečajna masa iza MOTTO društvo s ograničenom odgovornošću za trgovinu u stečaju Ulica Kaštanjer - Via Castagner 24, 52100 Pula</izvorni_sadrzaj>
    <derivirana_varijabla naziv="DomainObject.Predmet.ProtustrankaWithAdress_1">Stečajna masa iza MOTTO društvo s ograničenom odgovornošću za trgovinu u stečaju Ulica Kaštanjer - Via Castagner 24, 52100 Pula</derivirana_varijabla>
  </DomainObject.Predmet.ProtustrankaWithAdress>
  <DomainObject.Predmet.ProtustrankaWithAdressOIB>
    <izvorni_sadrzaj>Stečajna masa iza MOTTO društvo s ograničenom odgovornošću za trgovinu u stečaju, OIB 22913473903, Ulica Kaštanjer - Via Castagner 24, 52100 Pula</izvorni_sadrzaj>
    <derivirana_varijabla naziv="DomainObject.Predmet.ProtustrankaWithAdressOIB_1">Stečajna masa iza MOTTO društvo s ograničenom odgovornošću za trgovinu u stečaju, OIB 22913473903, Ulica Kaštanjer - Via Castagner 24, 52100 Pula</derivirana_varijabla>
  </DomainObject.Predmet.ProtustrankaWithAdressOIB>
  <DomainObject.Predmet.ProtustrankaNazivFormated>
    <izvorni_sadrzaj>Stečajna masa iza MOTTO društvo s ograničenom odgovornošću za trgovinu u stečaju</izvorni_sadrzaj>
    <derivirana_varijabla naziv="DomainObject.Predmet.ProtustrankaNazivFormated_1">Stečajna masa iza MOTTO društvo s ograničenom odgovornošću za trgovinu u stečaju</derivirana_varijabla>
  </DomainObject.Predmet.ProtustrankaNazivFormated>
  <DomainObject.Predmet.ProtustrankaNazivFormatedOIB>
    <izvorni_sadrzaj>Stečajna masa iza MOTTO društvo s ograničenom odgovornošću za trgovinu u stečaju, OIB 22913473903</izvorni_sadrzaj>
    <derivirana_varijabla naziv="DomainObject.Predmet.ProtustrankaNazivFormatedOIB_1">Stečajna masa iza MOTTO društvo s ograničenom odgovornošću za trgovinu u stečaju, OIB 22913473903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Maddalena Motto, UMAG; Maddalena Motto zastupane po punomoćniku Vedran Marcan; Toni Primorac</izvorni_sadrzaj>
    <derivirana_varijabla naziv="DomainObject.Predmet.StrankaFormated_1">  Maddalena Motto, UMAG; Maddalena Motto zastupane po punomoćniku Vedran Marcan; Toni Primorac</derivirana_varijabla>
  </DomainObject.Predmet.StrankaFormated>
  <DomainObject.Predmet.StrankaFormatedOIB>
    <izvorni_sadrzaj>  Maddalena Motto, UMAG, OIB 10962523337; Maddalena Motto, OIB 10962523337 zastupane po punomoćniku Vedran Marcan; Toni Primorac</izvorni_sadrzaj>
    <derivirana_varijabla naziv="DomainObject.Predmet.StrankaFormatedOIB_1">  Maddalena Motto, UMAG, OIB 10962523337; Maddalena Motto, OIB 10962523337 zastupane po punomoćniku Vedran Marcan; Toni Primorac</derivirana_varijabla>
  </DomainObject.Predmet.StrankaFormatedOIB>
  <DomainObject.Predmet.StrankaFormatedWithAdress>
    <izvorni_sadrzaj> Maddalena Motto, UMAG, Žrtava Fašizma 26, 52470 Umag; Maddalena Motto, Žrtava Fašizma 26, 52470 Umag zastupane po punomoćniku Vedran Marcan; Toni Primorac</izvorni_sadrzaj>
    <derivirana_varijabla naziv="DomainObject.Predmet.StrankaFormatedWithAdress_1"> Maddalena Motto, UMAG, Žrtava Fašizma 26, 52470 Umag; Maddalena Motto, Žrtava Fašizma 26, 52470 Umag zastupane po punomoćniku Vedran Marcan; Toni Primorac</derivirana_varijabla>
  </DomainObject.Predmet.StrankaFormatedWithAdress>
  <DomainObject.Predmet.StrankaFormatedWithAdressOIB>
    <izvorni_sadrzaj> Maddalena Motto, UMAG, OIB 10962523337, Žrtava Fašizma 26, 52470 Umag; Maddalena Motto, OIB 10962523337, Žrtava Fašizma 26, 52470 Umag zastupane po punomoćniku Vedran Marcan; Toni Primorac</izvorni_sadrzaj>
    <derivirana_varijabla naziv="DomainObject.Predmet.StrankaFormatedWithAdressOIB_1"> Maddalena Motto, UMAG, OIB 10962523337, Žrtava Fašizma 26, 52470 Umag; Maddalena Motto, OIB 10962523337, Žrtava Fašizma 26, 52470 Umag zastupane po punomoćniku Vedran Marcan; Toni Primorac</derivirana_varijabla>
  </DomainObject.Predmet.StrankaFormatedWithAdressOIB>
  <DomainObject.Predmet.StrankaWithAdress>
    <izvorni_sadrzaj>Maddalena Motto, UMAG Žrtava Fašizma 26,52470 Umag,Maddalena Motto Žrtava Fašizma 26,52470 Umag</izvorni_sadrzaj>
    <derivirana_varijabla naziv="DomainObject.Predmet.StrankaWithAdress_1">Maddalena Motto, UMAG Žrtava Fašizma 26,52470 Umag,Maddalena Motto Žrtava Fašizma 26,52470 Umag</derivirana_varijabla>
  </DomainObject.Predmet.StrankaWithAdress>
  <DomainObject.Predmet.StrankaWithAdressOIB>
    <izvorni_sadrzaj>Maddalena Motto, UMAG, OIB 10962523337, Žrtava Fašizma 26,52470 Umag,Maddalena Motto, OIB 10962523337, Žrtava Fašizma 26,52470 Umag</izvorni_sadrzaj>
    <derivirana_varijabla naziv="DomainObject.Predmet.StrankaWithAdressOIB_1">Maddalena Motto, UMAG, OIB 10962523337, Žrtava Fašizma 26,52470 Umag,Maddalena Motto, OIB 10962523337, Žrtava Fašizma 26,52470 Umag</derivirana_varijabla>
  </DomainObject.Predmet.StrankaWithAdressOIB>
  <DomainObject.Predmet.StrankaNazivFormated>
    <izvorni_sadrzaj>Maddalena Motto, UMAG,Maddalena Motto</izvorni_sadrzaj>
    <derivirana_varijabla naziv="DomainObject.Predmet.StrankaNazivFormated_1">Maddalena Motto, UMAG,Maddalena Motto</derivirana_varijabla>
  </DomainObject.Predmet.StrankaNazivFormated>
  <DomainObject.Predmet.StrankaNazivFormatedOIB>
    <izvorni_sadrzaj>Maddalena Motto, UMAG, OIB 10962523337,Maddalena Motto, OIB 10962523337</izvorni_sadrzaj>
    <derivirana_varijabla naziv="DomainObject.Predmet.StrankaNazivFormatedOIB_1">Maddalena Motto, UMAG, OIB 10962523337,Maddalena Motto, OIB 10962523337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Maddalena Motto, UMAG</item>
      <item>Maddalena Motto zastupane po punomoćniku Vedran Marcan; Toni Primorac</item>
    </izvorni_sadrzaj>
    <derivirana_varijabla naziv="DomainObject.Predmet.StrankaListFormated_1">
      <item>Maddalena Motto, UMAG</item>
      <item>Maddalena Motto zastupane po punomoćniku Vedran Marcan; Toni Primorac</item>
    </derivirana_varijabla>
  </DomainObject.Predmet.StrankaListFormated>
  <DomainObject.Predmet.StrankaListFormatedOIB>
    <izvorni_sadrzaj>
      <item>Maddalena Motto, UMAG, OIB 10962523337</item>
      <item>Maddalena Motto, OIB 10962523337 zastupane po punomoćniku Vedran Marcan; Toni Primorac</item>
    </izvorni_sadrzaj>
    <derivirana_varijabla naziv="DomainObject.Predmet.StrankaListFormatedOIB_1">
      <item>Maddalena Motto, UMAG, OIB 10962523337</item>
      <item>Maddalena Motto, OIB 10962523337 zastupane po punomoćniku Vedran Marcan; Toni Primorac</item>
    </derivirana_varijabla>
  </DomainObject.Predmet.StrankaListFormatedOIB>
  <DomainObject.Predmet.StrankaListFormatedWithAdress>
    <izvorni_sadrzaj>
      <item>Maddalena Motto, UMAG, Žrtava Fašizma 26, 52470 Umag</item>
      <item>Maddalena Motto, Žrtava Fašizma 26, 52470 Umag zastupane po punomoćniku Vedran Marcan; Toni Primorac</item>
    </izvorni_sadrzaj>
    <derivirana_varijabla naziv="DomainObject.Predmet.StrankaListFormatedWithAdress_1">
      <item>Maddalena Motto, UMAG, Žrtava Fašizma 26, 52470 Umag</item>
      <item>Maddalena Motto, Žrtava Fašizma 26, 52470 Umag zastupane po punomoćniku Vedran Marcan; Toni Primorac</item>
    </derivirana_varijabla>
  </DomainObject.Predmet.StrankaListFormatedWithAdress>
  <DomainObject.Predmet.StrankaListFormatedWithAdressOIB>
    <izvorni_sadrzaj>
      <item>Maddalena Motto, UMAG, OIB 10962523337, Žrtava Fašizma 26, 52470 Umag</item>
      <item>Maddalena Motto, OIB 10962523337, Žrtava Fašizma 26, 52470 Umag zastupane po punomoćniku Vedran Marcan; Toni Primorac</item>
    </izvorni_sadrzaj>
    <derivirana_varijabla naziv="DomainObject.Predmet.StrankaListFormatedWithAdressOIB_1">
      <item>Maddalena Motto, UMAG, OIB 10962523337, Žrtava Fašizma 26, 52470 Umag</item>
      <item>Maddalena Motto, OIB 10962523337, Žrtava Fašizma 26, 52470 Umag zastupane po punomoćniku Vedran Marcan; Toni Primorac</item>
    </derivirana_varijabla>
  </DomainObject.Predmet.StrankaListFormatedWithAdressOIB>
  <DomainObject.Predmet.StrankaListNazivFormated>
    <izvorni_sadrzaj>
      <item>Maddalena Motto, UMAG</item>
      <item>Maddalena Motto</item>
    </izvorni_sadrzaj>
    <derivirana_varijabla naziv="DomainObject.Predmet.StrankaListNazivFormated_1">
      <item>Maddalena Motto, UMAG</item>
      <item>Maddalena Motto</item>
    </derivirana_varijabla>
  </DomainObject.Predmet.StrankaListNazivFormated>
  <DomainObject.Predmet.StrankaListNazivFormatedOIB>
    <izvorni_sadrzaj>
      <item>Maddalena Motto, UMAG, OIB 10962523337</item>
      <item>Maddalena Motto, OIB 10962523337</item>
    </izvorni_sadrzaj>
    <derivirana_varijabla naziv="DomainObject.Predmet.StrankaListNazivFormatedOIB_1">
      <item>Maddalena Motto, UMAG, OIB 10962523337</item>
      <item>Maddalena Motto, OIB 10962523337</item>
    </derivirana_varijabla>
  </DomainObject.Predmet.StrankaListNazivFormatedOIB>
  <DomainObject.Predmet.ProtuStrankaListFormated>
    <izvorni_sadrzaj>
      <item>Stečajna masa iza MOTTO društvo s ograničenom odgovornošću za trgovinu u stečaju</item>
    </izvorni_sadrzaj>
    <derivirana_varijabla naziv="DomainObject.Predmet.ProtuStrankaListFormated_1">
      <item>Stečajna masa iza MOTTO društvo s ograničenom odgovornošću za trgovinu u stečaju</item>
    </derivirana_varijabla>
  </DomainObject.Predmet.ProtuStrankaListFormated>
  <DomainObject.Predmet.ProtuStrankaListFormatedOIB>
    <izvorni_sadrzaj>
      <item>Stečajna masa iza MOTTO društvo s ograničenom odgovornošću za trgovinu u stečaju, OIB 22913473903</item>
    </izvorni_sadrzaj>
    <derivirana_varijabla naziv="DomainObject.Predmet.ProtuStrankaListFormatedOIB_1">
      <item>Stečajna masa iza MOTTO društvo s ograničenom odgovornošću za trgovinu u stečaju, OIB 22913473903</item>
    </derivirana_varijabla>
  </DomainObject.Predmet.ProtuStrankaListFormatedOIB>
  <DomainObject.Predmet.ProtuStrankaListFormatedWithAdress>
    <izvorni_sadrzaj>
      <item>Stečajna masa iza MOTTO društvo s ograničenom odgovornošću za trgovinu u stečaju, Ulica Kaštanjer - Via Castagner 24, 52100 Pula</item>
    </izvorni_sadrzaj>
    <derivirana_varijabla naziv="DomainObject.Predmet.ProtuStrankaListFormatedWithAdress_1">
      <item>Stečajna masa iza MOTTO društvo s ograničenom odgovornošću za trgovinu u stečaju, Ulica Kaštanjer - Via Castagner 24, 52100 Pula</item>
    </derivirana_varijabla>
  </DomainObject.Predmet.ProtuStrankaListFormatedWithAdress>
  <DomainObject.Predmet.ProtuStrankaListFormatedWithAdressOIB>
    <izvorni_sadrzaj>
      <item>Stečajna masa iza MOTTO društvo s ograničenom odgovornošću za trgovinu u stečaju, OIB 22913473903, Ulica Kaštanjer - Via Castagner 24, 52100 Pula</item>
    </izvorni_sadrzaj>
    <derivirana_varijabla naziv="DomainObject.Predmet.ProtuStrankaListFormatedWithAdressOIB_1">
      <item>Stečajna masa iza MOTTO društvo s ograničenom odgovornošću za trgovinu u stečaju, OIB 22913473903, Ulica Kaštanjer - Via Castagner 24, 52100 Pula</item>
    </derivirana_varijabla>
  </DomainObject.Predmet.ProtuStrankaListFormatedWithAdressOIB>
  <DomainObject.Predmet.ProtuStrankaListNazivFormated>
    <izvorni_sadrzaj>
      <item>Stečajna masa iza MOTTO društvo s ograničenom odgovornošću za trgovinu u stečaju</item>
    </izvorni_sadrzaj>
    <derivirana_varijabla naziv="DomainObject.Predmet.ProtuStrankaListNazivFormated_1">
      <item>Stečajna masa iza MOTTO društvo s ograničenom odgovornošću za trgovinu u stečaju</item>
    </derivirana_varijabla>
  </DomainObject.Predmet.ProtuStrankaListNazivFormated>
  <DomainObject.Predmet.ProtuStrankaListNazivFormatedOIB>
    <izvorni_sadrzaj>
      <item>Stečajna masa iza MOTTO društvo s ograničenom odgovornošću za trgovinu u stečaju, OIB 22913473903</item>
    </izvorni_sadrzaj>
    <derivirana_varijabla naziv="DomainObject.Predmet.ProtuStrankaListNazivFormatedOIB_1">
      <item>Stečajna masa iza MOTTO društvo s ograničenom odgovornošću za trgovinu u stečaju, OIB 22913473903</item>
    </derivirana_varijabla>
  </DomainObject.Predmet.ProtuStrankaListNazivFormatedOIB>
  <DomainObject.Predmet.OstaliListFormated>
    <izvorni_sadrzaj>
      <item>Marin Buvinić</item>
      <item>Vedran Marcan</item>
      <item>Vedran Marcan punomoćnik sudionika u postupku Maddalena Motto</item>
      <item>Toni Primorac punomoćnik sudionika u postupku Maddalena Motto</item>
      <item>Bojan Jovin</item>
      <item>Bojan Šupuković</item>
    </izvorni_sadrzaj>
    <derivirana_varijabla naziv="DomainObject.Predmet.OstaliListFormated_1">
      <item>Marin Buvinić</item>
      <item>Vedran Marcan</item>
      <item>Vedran Marcan punomoćnik sudionika u postupku Maddalena Motto</item>
      <item>Toni Primorac punomoćnik sudionika u postupku Maddalena Motto</item>
      <item>Bojan Jovin</item>
      <item>Bojan Šupuković</item>
    </derivirana_varijabla>
  </DomainObject.Predmet.OstaliListFormated>
  <DomainObject.Predmet.OstaliListFormatedOIB>
    <izvorni_sadrzaj>
      <item>Marin Buvinić, OIB 61866911710</item>
      <item>Vedran Marcan, OIB 33497256426</item>
      <item>Vedran Marcan, OIB 33497256426 punomoćnik sudionika u postupku Maddalena Motto</item>
      <item>Toni Primorac, OIB 22920810231 punomoćnik sudionika u postupku Maddalena Motto</item>
      <item>Bojan Jovin, OIB 91552120590</item>
      <item>Bojan Šupuković, OIB 83950054577</item>
    </izvorni_sadrzaj>
    <derivirana_varijabla naziv="DomainObject.Predmet.OstaliListFormatedOIB_1">
      <item>Marin Buvinić, OIB 61866911710</item>
      <item>Vedran Marcan, OIB 33497256426</item>
      <item>Vedran Marcan, OIB 33497256426 punomoćnik sudionika u postupku Maddalena Motto</item>
      <item>Toni Primorac, OIB 22920810231 punomoćnik sudionika u postupku Maddalena Motto</item>
      <item>Bojan Jovin, OIB 91552120590</item>
      <item>Bojan Šupuković, OIB 83950054577</item>
    </derivirana_varijabla>
  </DomainObject.Predmet.OstaliListFormatedOIB>
  <DomainObject.Predmet.OstaliListFormatedWithAdress>
    <izvorni_sadrzaj>
      <item>Marin Buvinić</item>
      <item>Vedran Marcan, 1. svibnja 4/I, 52470 Umag</item>
      <item>Vedran Marcan, 1. svibnja 4/I, 52470 Umag punomoćnik sudionika u postupku Maddalena Motto</item>
      <item>Toni Primorac, Prolaz Marije Krucifikse Kozulić 2/IV, 51000 Rijeka punomoćnik sudionika u postupku Maddalena Motto</item>
      <item>Bojan Jovin, Mletačka 12/I, 52100 Pula</item>
      <item>Bojan Šupuković, Maksimirska cesta 103., 10000 Zagreb</item>
    </izvorni_sadrzaj>
    <derivirana_varijabla naziv="DomainObject.Predmet.OstaliListFormatedWithAdress_1">
      <item>Marin Buvinić</item>
      <item>Vedran Marcan, 1. svibnja 4/I, 52470 Umag</item>
      <item>Vedran Marcan, 1. svibnja 4/I, 52470 Umag punomoćnik sudionika u postupku Maddalena Motto</item>
      <item>Toni Primorac, Prolaz Marije Krucifikse Kozulić 2/IV, 51000 Rijeka punomoćnik sudionika u postupku Maddalena Motto</item>
      <item>Bojan Jovin, Mletačka 12/I, 52100 Pula</item>
      <item>Bojan Šupuković, Maksimirska cesta 103., 10000 Zagreb</item>
    </derivirana_varijabla>
  </DomainObject.Predmet.OstaliListFormatedWithAdress>
  <DomainObject.Predmet.OstaliListFormatedWithAdressOIB>
    <izvorni_sadrzaj>
      <item>Marin Buvinić, OIB 61866911710</item>
      <item>Vedran Marcan, OIB 33497256426, 1. svibnja 4/I, 52470 Umag</item>
      <item>Vedran Marcan, OIB 33497256426, 1. svibnja 4/I, 52470 Umag punomoćnik sudionika u postupku Maddalena Motto</item>
      <item>Toni Primorac, OIB 22920810231, Prolaz Marije Krucifikse Kozulić 2/IV, 51000 Rijeka punomoćnik sudionika u postupku Maddalena Motto</item>
      <item>Bojan Jovin, OIB 91552120590, Mletačka 12/I, 52100 Pula</item>
      <item>Bojan Šupuković, OIB 83950054577, Maksimirska cesta 103., 10000 Zagreb</item>
    </izvorni_sadrzaj>
    <derivirana_varijabla naziv="DomainObject.Predmet.OstaliListFormatedWithAdressOIB_1">
      <item>Marin Buvinić, OIB 61866911710</item>
      <item>Vedran Marcan, OIB 33497256426, 1. svibnja 4/I, 52470 Umag</item>
      <item>Vedran Marcan, OIB 33497256426, 1. svibnja 4/I, 52470 Umag punomoćnik sudionika u postupku Maddalena Motto</item>
      <item>Toni Primorac, OIB 22920810231, Prolaz Marije Krucifikse Kozulić 2/IV, 51000 Rijeka punomoćnik sudionika u postupku Maddalena Motto</item>
      <item>Bojan Jovin, OIB 91552120590, Mletačka 12/I, 52100 Pula</item>
      <item>Bojan Šupuković, OIB 83950054577, Maksimirska cesta 103., 10000 Zagreb</item>
    </derivirana_varijabla>
  </DomainObject.Predmet.OstaliListFormatedWithAdressOIB>
  <DomainObject.Predmet.OstaliListNazivFormated>
    <izvorni_sadrzaj>
      <item>Marin Buvinić</item>
      <item>Vedran Marcan</item>
      <item>Vedran Marcan</item>
      <item>Toni Primorac</item>
      <item>Bojan Jovin</item>
      <item>Bojan Šupuković</item>
    </izvorni_sadrzaj>
    <derivirana_varijabla naziv="DomainObject.Predmet.OstaliListNazivFormated_1">
      <item>Marin Buvinić</item>
      <item>Vedran Marcan</item>
      <item>Vedran Marcan</item>
      <item>Toni Primorac</item>
      <item>Bojan Jovin</item>
      <item>Bojan Šupuković</item>
    </derivirana_varijabla>
  </DomainObject.Predmet.OstaliListNazivFormated>
  <DomainObject.Predmet.OstaliListNazivFormatedOIB>
    <izvorni_sadrzaj>
      <item>Marin Buvinić, OIB 61866911710</item>
      <item>Vedran Marcan, OIB 33497256426</item>
      <item>Vedran Marcan, OIB 33497256426</item>
      <item>Toni Primorac, OIB 22920810231</item>
      <item>Bojan Jovin, OIB 91552120590</item>
      <item>Bojan Šupuković, OIB 83950054577</item>
    </izvorni_sadrzaj>
    <derivirana_varijabla naziv="DomainObject.Predmet.OstaliListNazivFormatedOIB_1">
      <item>Marin Buvinić, OIB 61866911710</item>
      <item>Vedran Marcan, OIB 33497256426</item>
      <item>Vedran Marcan, OIB 33497256426</item>
      <item>Toni Primorac, OIB 22920810231</item>
      <item>Bojan Jovin, OIB 91552120590</item>
      <item>Bojan Šupuković, OIB 83950054577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travnja 2024.</izvorni_sadrzaj>
    <derivirana_varijabla naziv="DomainObject.Datum_1">11. travnja 2024.</derivirana_varijabla>
  </DomainObject.Datum>
  <DomainObject.PoslovniBrojDokumenta>
    <izvorni_sadrzaj>St-90/2023-79</izvorni_sadrzaj>
    <derivirana_varijabla naziv="DomainObject.PoslovniBrojDokumenta_1">St-90/2023-79</derivirana_varijabla>
  </DomainObject.PoslovniBrojDokumenta>
  <DomainObject.Predmet.StrankaIDrugi>
    <izvorni_sadrzaj>Maddalena Motto, UMAG i dr.</izvorni_sadrzaj>
    <derivirana_varijabla naziv="DomainObject.Predmet.StrankaIDrugi_1">Maddalena Motto, UMAG i dr.</derivirana_varijabla>
  </DomainObject.Predmet.StrankaIDrugi>
  <DomainObject.Predmet.ProtustrankaIDrugi>
    <izvorni_sadrzaj>Stečajna masa iza MOTTO društvo s ograničenom odgovornošću za trgovinu u stečaju</izvorni_sadrzaj>
    <derivirana_varijabla naziv="DomainObject.Predmet.ProtustrankaIDrugi_1">Stečajna masa iza MOTTO društvo s ograničenom odgovornošću za trgovinu u stečaju</derivirana_varijabla>
  </DomainObject.Predmet.ProtustrankaIDrugi>
  <DomainObject.Predmet.StrankaIDrugiAdressOIB>
    <izvorni_sadrzaj>Maddalena Motto, UMAG, OIB 10962523337, Žrtava Fašizma 26, 52470 Umag i dr.</izvorni_sadrzaj>
    <derivirana_varijabla naziv="DomainObject.Predmet.StrankaIDrugiAdressOIB_1">Maddalena Motto, UMAG, OIB 10962523337, Žrtava Fašizma 26, 52470 Umag i dr.</derivirana_varijabla>
  </DomainObject.Predmet.StrankaIDrugiAdressOIB>
  <DomainObject.Predmet.ProtustrankaIDrugiAdressOIB>
    <izvorni_sadrzaj>Stečajna masa iza MOTTO društvo s ograničenom odgovornošću za trgovinu u stečaju, OIB 22913473903, Ulica Kaštanjer - Via Castagner 24, 52100 Pula</izvorni_sadrzaj>
    <derivirana_varijabla naziv="DomainObject.Predmet.ProtustrankaIDrugiAdressOIB_1">Stečajna masa iza MOTTO društvo s ograničenom odgovornošću za trgovinu u stečaju, OIB 22913473903, Ulica Kaštanjer - Via Castagner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Maddalena Motto, UMAG</item>
      <item>Stečajna masa iza MOTTO društvo s ograničenom odgovornošću za trgovinu u stečaju</item>
      <item>Marin Buvinić</item>
      <item>Vedran Marcan</item>
      <item>Maddalena Motto</item>
      <item>Vedran Marcan</item>
      <item>Toni Primorac</item>
      <item>Bojan Jovin</item>
      <item>Bojan Šupuković</item>
    </izvorni_sadrzaj>
    <derivirana_varijabla naziv="DomainObject.Predmet.SudioniciListNaziv_1">
      <item>Maddalena Motto, UMAG</item>
      <item>Stečajna masa iza MOTTO društvo s ograničenom odgovornošću za trgovinu u stečaju</item>
      <item>Marin Buvinić</item>
      <item>Vedran Marcan</item>
      <item>Maddalena Motto</item>
      <item>Vedran Marcan</item>
      <item>Toni Primorac</item>
      <item>Bojan Jovin</item>
      <item>Bojan Šupuković</item>
    </derivirana_varijabla>
  </DomainObject.Predmet.SudioniciListNaziv>
  <DomainObject.Predmet.SudioniciListAdressOIB>
    <izvorni_sadrzaj>
      <item>Maddalena Motto, UMAG, OIB 10962523337, Žrtava Fašizma 26,52470 Umag</item>
      <item>Stečajna masa iza MOTTO društvo s ograničenom odgovornošću za trgovinu u stečaju, OIB 22913473903, Ulica Kaštanjer - Via Castagner 24,52100 Pula</item>
      <item>Marin Buvinić, OIB 61866911710</item>
      <item>Vedran Marcan, OIB 33497256426, 1. svibnja 4/I,52470 Umag</item>
      <item>Maddalena Motto, OIB 10962523337, Žrtava Fašizma 26,52470 Umag</item>
      <item>Vedran Marcan, OIB 33497256426, 1. svibnja 4/I,52470 Umag</item>
      <item>Toni Primorac, OIB 22920810231, Prolaz Marije Krucifikse Kozulić 2/IV,51000 Rijeka</item>
      <item>Bojan Jovin, OIB 91552120590, Mletačka 12/I,52100 Pula</item>
      <item>Bojan Šupuković, OIB 83950054577, Maksimirska cesta 103.,10000 Zagreb</item>
    </izvorni_sadrzaj>
    <derivirana_varijabla naziv="DomainObject.Predmet.SudioniciListAdressOIB_1">
      <item>Maddalena Motto, UMAG, OIB 10962523337, Žrtava Fašizma 26,52470 Umag</item>
      <item>Stečajna masa iza MOTTO društvo s ograničenom odgovornošću za trgovinu u stečaju, OIB 22913473903, Ulica Kaštanjer - Via Castagner 24,52100 Pula</item>
      <item>Marin Buvinić, OIB 61866911710</item>
      <item>Vedran Marcan, OIB 33497256426, 1. svibnja 4/I,52470 Umag</item>
      <item>Maddalena Motto, OIB 10962523337, Žrtava Fašizma 26,52470 Umag</item>
      <item>Vedran Marcan, OIB 33497256426, 1. svibnja 4/I,52470 Umag</item>
      <item>Toni Primorac, OIB 22920810231, Prolaz Marije Krucifikse Kozulić 2/IV,51000 Rijeka</item>
      <item>Bojan Jovin, OIB 91552120590, Mletačka 12/I,52100 Pula</item>
      <item>Bojan Šupuković, OIB 83950054577, Maksimirska cesta 103.,10000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10962523337</item>
      <item>, OIB 22913473903</item>
      <item>, OIB 61866911710</item>
      <item>, OIB 33497256426</item>
      <item>, OIB 10962523337</item>
      <item>, OIB 33497256426</item>
      <item>, OIB 22920810231</item>
      <item>, OIB 91552120590</item>
      <item>, OIB 83950054577</item>
    </izvorni_sadrzaj>
    <derivirana_varijabla naziv="DomainObject.Predmet.SudioniciListNazivOIB_1">
      <item>, OIB 10962523337</item>
      <item>, OIB 22913473903</item>
      <item>, OIB 61866911710</item>
      <item>, OIB 33497256426</item>
      <item>, OIB 10962523337</item>
      <item>, OIB 33497256426</item>
      <item>, OIB 22920810231</item>
      <item>, OIB 91552120590</item>
      <item>, OIB 83950054577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siječnja 2023.</izvorni_sadrzaj>
    <derivirana_varijabla naziv="DomainObject.Predmet.DatumPocetkaProcesa_1">31.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499</properties:Words>
  <properties:Characters>2715</properties:Characters>
  <properties:Lines>95</properties:Lines>
  <properties:Paragraphs>37</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2024-03-12T09:21:00Z</dcterms:created>
  <dc:creator>Jasmina Matika</dc:creator>
  <dc:description/>
  <cp:keywords/>
  <cp:lastModifiedBy>Jasmina Matika</cp:lastModifiedBy>
  <dcterms:modified xmlns:xsi="http://www.w3.org/2001/XMLSchema-instance" xsi:type="dcterms:W3CDTF">2024-04-11T10:57:00Z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St-90/2023-79 / Zapisnik - Skupština vjerovnika (St-90-23 - ZAPISNIK - SKUPŠTINA VJEROVNIKA.docx)</vt:lpwstr>
  </prop:property>
  <prop:property fmtid="{D5CDD505-2E9C-101B-9397-08002B2CF9AE}" pid="4" name="CC_coloring">
    <vt:bool>false</vt:bool>
  </prop:property>
  <prop:property fmtid="{D5CDD505-2E9C-101B-9397-08002B2CF9AE}" pid="5" name="BrojStranica">
    <vt:i4>2</vt:i4>
  </prop:property>
</prop:Properties>
</file>